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82F91" w14:textId="77777777" w:rsidR="002A2244" w:rsidRDefault="002A2244" w:rsidP="00A22B18">
      <w:pPr>
        <w:pStyle w:val="Default"/>
        <w:spacing w:before="120" w:after="120" w:line="312" w:lineRule="auto"/>
        <w:jc w:val="center"/>
        <w:rPr>
          <w:rFonts w:ascii="Tahoma" w:hAnsi="Tahoma" w:cs="Tahoma"/>
          <w:b/>
          <w:highlight w:val="yellow"/>
        </w:rPr>
      </w:pPr>
    </w:p>
    <w:p w14:paraId="4CB51AAC" w14:textId="53C414E1" w:rsidR="00A22B18" w:rsidRPr="002A2244" w:rsidRDefault="003D46C0" w:rsidP="00A22B18">
      <w:pPr>
        <w:pStyle w:val="Default"/>
        <w:spacing w:before="120" w:after="120" w:line="312" w:lineRule="auto"/>
        <w:jc w:val="center"/>
        <w:rPr>
          <w:rFonts w:ascii="Tahoma" w:hAnsi="Tahoma" w:cs="Tahoma"/>
          <w:b/>
          <w:color w:val="auto"/>
          <w:sz w:val="22"/>
          <w:szCs w:val="22"/>
        </w:rPr>
      </w:pPr>
      <w:r>
        <w:rPr>
          <w:rFonts w:ascii="Tahoma" w:hAnsi="Tahoma" w:cs="Tahoma"/>
          <w:b/>
          <w:color w:val="auto"/>
          <w:sz w:val="22"/>
          <w:szCs w:val="22"/>
        </w:rPr>
        <w:t>PERA LABS</w:t>
      </w:r>
    </w:p>
    <w:p w14:paraId="5ACD249B" w14:textId="77777777" w:rsidR="00A22B18" w:rsidRPr="002A2244" w:rsidRDefault="00A22B18" w:rsidP="00767BF8">
      <w:pPr>
        <w:pStyle w:val="Default"/>
        <w:jc w:val="both"/>
        <w:rPr>
          <w:rFonts w:ascii="Tahoma" w:hAnsi="Tahoma" w:cs="Tahoma"/>
          <w:color w:val="auto"/>
          <w:sz w:val="22"/>
          <w:szCs w:val="22"/>
        </w:rPr>
      </w:pPr>
      <w:r w:rsidRPr="002A2244">
        <w:rPr>
          <w:rFonts w:ascii="Tahoma" w:hAnsi="Tahoma" w:cs="Tahoma"/>
          <w:b/>
          <w:color w:val="auto"/>
          <w:sz w:val="22"/>
          <w:szCs w:val="22"/>
        </w:rPr>
        <w:t xml:space="preserve">Konu: </w:t>
      </w:r>
      <w:r w:rsidRPr="002A2244">
        <w:rPr>
          <w:rFonts w:ascii="Tahoma" w:hAnsi="Tahoma" w:cs="Tahoma"/>
          <w:color w:val="auto"/>
          <w:sz w:val="22"/>
          <w:szCs w:val="22"/>
        </w:rPr>
        <w:t>HEXAGON ISO SOFTWARE Yönetim Sistemi Yazılımı</w:t>
      </w:r>
    </w:p>
    <w:p w14:paraId="693771A8" w14:textId="1DEDE038" w:rsidR="00767BF8" w:rsidRPr="002A2244" w:rsidRDefault="00A22B18" w:rsidP="00767BF8">
      <w:pPr>
        <w:pStyle w:val="Default"/>
        <w:jc w:val="both"/>
        <w:rPr>
          <w:rFonts w:ascii="Tahoma" w:hAnsi="Tahoma" w:cs="Tahoma"/>
          <w:b/>
          <w:bCs/>
          <w:color w:val="auto"/>
          <w:sz w:val="22"/>
          <w:szCs w:val="22"/>
        </w:rPr>
      </w:pPr>
      <w:r w:rsidRPr="002A2244">
        <w:rPr>
          <w:rFonts w:ascii="Tahoma" w:hAnsi="Tahoma" w:cs="Tahoma"/>
          <w:bCs/>
          <w:color w:val="auto"/>
          <w:sz w:val="22"/>
          <w:szCs w:val="22"/>
        </w:rPr>
        <w:t xml:space="preserve">Sayın </w:t>
      </w:r>
      <w:r w:rsidR="003D46C0">
        <w:rPr>
          <w:rFonts w:ascii="Tahoma" w:hAnsi="Tahoma" w:cs="Tahoma"/>
          <w:b/>
          <w:bCs/>
          <w:color w:val="auto"/>
          <w:sz w:val="22"/>
          <w:szCs w:val="22"/>
        </w:rPr>
        <w:t>YETKİLİ</w:t>
      </w:r>
      <w:r w:rsidR="00860DEE">
        <w:rPr>
          <w:rFonts w:ascii="Tahoma" w:hAnsi="Tahoma" w:cs="Tahoma"/>
          <w:b/>
          <w:bCs/>
          <w:color w:val="auto"/>
          <w:sz w:val="22"/>
          <w:szCs w:val="22"/>
        </w:rPr>
        <w:t>,</w:t>
      </w:r>
    </w:p>
    <w:p w14:paraId="2494E016" w14:textId="77777777" w:rsidR="00767BF8" w:rsidRPr="002A2244" w:rsidRDefault="00767BF8" w:rsidP="00767BF8">
      <w:pPr>
        <w:pStyle w:val="Default"/>
        <w:jc w:val="both"/>
        <w:rPr>
          <w:rFonts w:ascii="Tahoma" w:hAnsi="Tahoma" w:cs="Tahoma"/>
          <w:sz w:val="22"/>
          <w:szCs w:val="22"/>
        </w:rPr>
      </w:pPr>
    </w:p>
    <w:p w14:paraId="75A4E0B1" w14:textId="1C9D4B25" w:rsidR="00A22B18" w:rsidRPr="002A2244" w:rsidRDefault="00A22B18" w:rsidP="00767BF8">
      <w:pPr>
        <w:pStyle w:val="Default"/>
        <w:jc w:val="both"/>
        <w:rPr>
          <w:rFonts w:ascii="Tahoma" w:hAnsi="Tahoma" w:cs="Tahoma"/>
          <w:b/>
          <w:bCs/>
          <w:color w:val="auto"/>
          <w:sz w:val="22"/>
          <w:szCs w:val="22"/>
        </w:rPr>
      </w:pPr>
      <w:r w:rsidRPr="002A2244">
        <w:rPr>
          <w:rFonts w:ascii="Tahoma" w:hAnsi="Tahoma" w:cs="Tahoma"/>
          <w:sz w:val="22"/>
          <w:szCs w:val="22"/>
        </w:rPr>
        <w:t xml:space="preserve">Kuruluşunuzun Yönetim Sisteminin etkin yönetilmesi </w:t>
      </w:r>
      <w:r w:rsidR="00914F5D" w:rsidRPr="002A2244">
        <w:rPr>
          <w:rFonts w:ascii="Tahoma" w:hAnsi="Tahoma" w:cs="Tahoma"/>
          <w:sz w:val="22"/>
          <w:szCs w:val="22"/>
        </w:rPr>
        <w:t>adına</w:t>
      </w:r>
      <w:r w:rsidRPr="002A2244">
        <w:rPr>
          <w:rFonts w:ascii="Tahoma" w:hAnsi="Tahoma" w:cs="Tahoma"/>
          <w:sz w:val="22"/>
          <w:szCs w:val="22"/>
        </w:rPr>
        <w:t xml:space="preserve"> </w:t>
      </w:r>
      <w:r w:rsidRPr="002A2244">
        <w:rPr>
          <w:rFonts w:ascii="Tahoma" w:hAnsi="Tahoma" w:cs="Tahoma"/>
          <w:b/>
          <w:color w:val="B51B9F"/>
          <w:sz w:val="22"/>
          <w:szCs w:val="22"/>
        </w:rPr>
        <w:t>HEXAGON ISO SOFTWARE</w:t>
      </w:r>
      <w:r w:rsidRPr="002A2244">
        <w:rPr>
          <w:rFonts w:ascii="Tahoma" w:hAnsi="Tahoma" w:cs="Tahoma"/>
          <w:color w:val="B51B9F"/>
          <w:sz w:val="22"/>
          <w:szCs w:val="22"/>
        </w:rPr>
        <w:t xml:space="preserve"> </w:t>
      </w:r>
      <w:r w:rsidRPr="002A2244">
        <w:rPr>
          <w:rFonts w:ascii="Tahoma" w:hAnsi="Tahoma" w:cs="Tahoma"/>
          <w:sz w:val="22"/>
          <w:szCs w:val="22"/>
        </w:rPr>
        <w:t xml:space="preserve">programımızı tercih </w:t>
      </w:r>
      <w:r w:rsidR="00914F5D" w:rsidRPr="002A2244">
        <w:rPr>
          <w:rFonts w:ascii="Tahoma" w:hAnsi="Tahoma" w:cs="Tahoma"/>
          <w:sz w:val="22"/>
          <w:szCs w:val="22"/>
        </w:rPr>
        <w:t>ettiğiniz</w:t>
      </w:r>
      <w:r w:rsidRPr="002A2244">
        <w:rPr>
          <w:rFonts w:ascii="Tahoma" w:hAnsi="Tahoma" w:cs="Tahoma"/>
          <w:sz w:val="22"/>
          <w:szCs w:val="22"/>
        </w:rPr>
        <w:t xml:space="preserve"> </w:t>
      </w:r>
      <w:r w:rsidR="00914F5D" w:rsidRPr="002A2244">
        <w:rPr>
          <w:rFonts w:ascii="Tahoma" w:hAnsi="Tahoma" w:cs="Tahoma"/>
          <w:sz w:val="22"/>
          <w:szCs w:val="22"/>
        </w:rPr>
        <w:t>için</w:t>
      </w:r>
      <w:r w:rsidRPr="002A2244">
        <w:rPr>
          <w:rFonts w:ascii="Tahoma" w:hAnsi="Tahoma" w:cs="Tahoma"/>
          <w:sz w:val="22"/>
          <w:szCs w:val="22"/>
        </w:rPr>
        <w:t xml:space="preserve"> teşekkür ediyoruz.</w:t>
      </w:r>
    </w:p>
    <w:p w14:paraId="514CEF7E" w14:textId="77777777" w:rsidR="00A22B18" w:rsidRPr="002A2244" w:rsidRDefault="00A22B18" w:rsidP="00767BF8">
      <w:pPr>
        <w:spacing w:after="0" w:line="240" w:lineRule="auto"/>
        <w:jc w:val="both"/>
        <w:rPr>
          <w:rFonts w:ascii="Tahoma" w:hAnsi="Tahoma" w:cs="Tahoma"/>
          <w:b/>
          <w:color w:val="B51B9F"/>
        </w:rPr>
      </w:pPr>
    </w:p>
    <w:p w14:paraId="0F8CA518" w14:textId="77777777" w:rsidR="00A22B18" w:rsidRPr="002A2244" w:rsidRDefault="00A22B18" w:rsidP="00767BF8">
      <w:pPr>
        <w:spacing w:after="0" w:line="312" w:lineRule="auto"/>
        <w:jc w:val="both"/>
        <w:rPr>
          <w:rStyle w:val="Gl"/>
          <w:rFonts w:ascii="Tahoma" w:hAnsi="Tahoma" w:cs="Tahoma"/>
          <w:b w:val="0"/>
        </w:rPr>
      </w:pPr>
      <w:r w:rsidRPr="002A2244">
        <w:rPr>
          <w:rFonts w:ascii="Tahoma" w:hAnsi="Tahoma" w:cs="Tahoma"/>
          <w:b/>
          <w:color w:val="B51B9F"/>
        </w:rPr>
        <w:t>HEXAGON ISO SOFTWARE</w:t>
      </w:r>
      <w:r w:rsidRPr="002A2244">
        <w:rPr>
          <w:rStyle w:val="Gl"/>
          <w:rFonts w:ascii="Tahoma" w:hAnsi="Tahoma" w:cs="Tahoma"/>
        </w:rPr>
        <w:t xml:space="preserve">; </w:t>
      </w:r>
      <w:r w:rsidRPr="002A2244">
        <w:rPr>
          <w:rStyle w:val="Gl"/>
          <w:rFonts w:ascii="Tahoma" w:hAnsi="Tahoma" w:cs="Tahoma"/>
          <w:b w:val="0"/>
        </w:rPr>
        <w:t>Akreditasyon ve</w:t>
      </w:r>
      <w:r w:rsidRPr="002A2244">
        <w:rPr>
          <w:rStyle w:val="Gl"/>
          <w:rFonts w:ascii="Tahoma" w:hAnsi="Tahoma" w:cs="Tahoma"/>
        </w:rPr>
        <w:t xml:space="preserve"> </w:t>
      </w:r>
      <w:r w:rsidRPr="002A2244">
        <w:rPr>
          <w:rStyle w:val="Gl"/>
          <w:rFonts w:ascii="Tahoma" w:hAnsi="Tahoma" w:cs="Tahoma"/>
          <w:b w:val="0"/>
        </w:rPr>
        <w:t>Yönetim Sistemi Standartları’nın gereksinimlerini, en kapsamlı şekilde uygulamak ve karşılamak için güvenilir ve kanıtlanmış en etkili yönetim sistemi yazılımıdır.</w:t>
      </w:r>
    </w:p>
    <w:p w14:paraId="21A647E9" w14:textId="77777777" w:rsidR="00A22B18" w:rsidRPr="002A2244" w:rsidRDefault="00A22B18" w:rsidP="00767BF8">
      <w:pPr>
        <w:spacing w:after="0" w:line="240" w:lineRule="auto"/>
        <w:jc w:val="both"/>
        <w:rPr>
          <w:rFonts w:ascii="Tahoma" w:hAnsi="Tahoma" w:cs="Tahoma"/>
          <w:b/>
          <w:color w:val="B51B9F"/>
        </w:rPr>
      </w:pPr>
    </w:p>
    <w:p w14:paraId="03218659" w14:textId="77777777" w:rsidR="00A22B18" w:rsidRPr="002A2244" w:rsidRDefault="00A22B18" w:rsidP="00767BF8">
      <w:pPr>
        <w:spacing w:after="0" w:line="312" w:lineRule="auto"/>
        <w:jc w:val="both"/>
        <w:rPr>
          <w:rStyle w:val="Gl"/>
          <w:rFonts w:ascii="Tahoma" w:hAnsi="Tahoma" w:cs="Tahoma"/>
          <w:b w:val="0"/>
        </w:rPr>
      </w:pPr>
      <w:r w:rsidRPr="002A2244">
        <w:rPr>
          <w:rFonts w:ascii="Tahoma" w:hAnsi="Tahoma" w:cs="Tahoma"/>
          <w:b/>
          <w:color w:val="B51B9F"/>
        </w:rPr>
        <w:t>HEXAGON ISO SOFTWARE</w:t>
      </w:r>
      <w:r w:rsidRPr="002A2244">
        <w:rPr>
          <w:rStyle w:val="Gl"/>
          <w:rFonts w:ascii="Tahoma" w:hAnsi="Tahoma" w:cs="Tahoma"/>
        </w:rPr>
        <w:t xml:space="preserve">; </w:t>
      </w:r>
      <w:r w:rsidRPr="002A2244">
        <w:rPr>
          <w:rStyle w:val="Gl"/>
          <w:rFonts w:ascii="Tahoma" w:hAnsi="Tahoma" w:cs="Tahoma"/>
          <w:b w:val="0"/>
        </w:rPr>
        <w:t>Akreditasyon ve</w:t>
      </w:r>
      <w:r w:rsidRPr="002A2244">
        <w:rPr>
          <w:rStyle w:val="Gl"/>
          <w:rFonts w:ascii="Tahoma" w:hAnsi="Tahoma" w:cs="Tahoma"/>
        </w:rPr>
        <w:t xml:space="preserve"> </w:t>
      </w:r>
      <w:r w:rsidRPr="002A2244">
        <w:rPr>
          <w:rStyle w:val="Gl"/>
          <w:rFonts w:ascii="Tahoma" w:hAnsi="Tahoma" w:cs="Tahoma"/>
          <w:b w:val="0"/>
        </w:rPr>
        <w:t>Yönetim Sistemlerine uyum ve standart gerekliliklerinin uygulanması, kontrolü ve belgelendirilmesi, işinizin ve kuruluş başarılarınızın ayrılmaz bir parçasıdır.</w:t>
      </w:r>
    </w:p>
    <w:p w14:paraId="382BA97F" w14:textId="77777777" w:rsidR="00A22B18" w:rsidRPr="002A2244" w:rsidRDefault="00A22B18" w:rsidP="00767BF8">
      <w:pPr>
        <w:spacing w:after="0" w:line="240" w:lineRule="auto"/>
        <w:jc w:val="both"/>
        <w:rPr>
          <w:rFonts w:ascii="Tahoma" w:hAnsi="Tahoma" w:cs="Tahoma"/>
          <w:b/>
          <w:color w:val="B51B9F"/>
        </w:rPr>
      </w:pPr>
    </w:p>
    <w:p w14:paraId="7E124A92" w14:textId="77777777" w:rsidR="00A22B18" w:rsidRPr="002A2244" w:rsidRDefault="00A22B18" w:rsidP="00767BF8">
      <w:pPr>
        <w:spacing w:after="0" w:line="312" w:lineRule="auto"/>
        <w:jc w:val="both"/>
        <w:rPr>
          <w:rStyle w:val="Gl"/>
          <w:rFonts w:ascii="Tahoma" w:hAnsi="Tahoma" w:cs="Tahoma"/>
          <w:b w:val="0"/>
        </w:rPr>
      </w:pPr>
      <w:r w:rsidRPr="002A2244">
        <w:rPr>
          <w:rFonts w:ascii="Tahoma" w:hAnsi="Tahoma" w:cs="Tahoma"/>
          <w:b/>
          <w:color w:val="B51B9F"/>
        </w:rPr>
        <w:t>HEXAGON ISO SOFTWARE</w:t>
      </w:r>
      <w:r w:rsidRPr="002A2244">
        <w:rPr>
          <w:rStyle w:val="Gl"/>
          <w:rFonts w:ascii="Tahoma" w:hAnsi="Tahoma" w:cs="Tahoma"/>
        </w:rPr>
        <w:t xml:space="preserve">; </w:t>
      </w:r>
      <w:r w:rsidRPr="002A2244">
        <w:rPr>
          <w:rStyle w:val="Gl"/>
          <w:rFonts w:ascii="Tahoma" w:hAnsi="Tahoma" w:cs="Tahoma"/>
          <w:b w:val="0"/>
        </w:rPr>
        <w:t>İşinizi, uyumluluk yükümlülüklerinizi, süreçlerinizi, risklerinizi, sapmalarınızı, müşteri gereksinimlerinizi ve standartlarınızı etkin bir şekilde yönetmenizi sağlar.</w:t>
      </w:r>
    </w:p>
    <w:p w14:paraId="1EC3C74A" w14:textId="77777777" w:rsidR="00A22B18" w:rsidRPr="002A2244" w:rsidRDefault="00A22B18" w:rsidP="00767BF8">
      <w:pPr>
        <w:spacing w:after="0" w:line="240" w:lineRule="auto"/>
        <w:jc w:val="both"/>
        <w:rPr>
          <w:rFonts w:ascii="Tahoma" w:hAnsi="Tahoma" w:cs="Tahoma"/>
          <w:b/>
          <w:color w:val="B51B9F"/>
        </w:rPr>
      </w:pPr>
    </w:p>
    <w:p w14:paraId="57C12C49" w14:textId="77777777" w:rsidR="00A22B18" w:rsidRPr="002A2244" w:rsidRDefault="00A22B18" w:rsidP="00767BF8">
      <w:pPr>
        <w:spacing w:after="0" w:line="312" w:lineRule="auto"/>
        <w:jc w:val="both"/>
        <w:rPr>
          <w:rStyle w:val="Gl"/>
          <w:rFonts w:ascii="Tahoma" w:hAnsi="Tahoma" w:cs="Tahoma"/>
          <w:b w:val="0"/>
        </w:rPr>
      </w:pPr>
      <w:r w:rsidRPr="002A2244">
        <w:rPr>
          <w:rFonts w:ascii="Tahoma" w:hAnsi="Tahoma" w:cs="Tahoma"/>
          <w:b/>
          <w:color w:val="B51B9F"/>
        </w:rPr>
        <w:t>HEXAGON ISO SOFTWARE</w:t>
      </w:r>
      <w:r w:rsidRPr="002A2244">
        <w:rPr>
          <w:rStyle w:val="Gl"/>
          <w:rFonts w:ascii="Tahoma" w:hAnsi="Tahoma" w:cs="Tahoma"/>
        </w:rPr>
        <w:t xml:space="preserve">; </w:t>
      </w:r>
      <w:r w:rsidRPr="002A2244">
        <w:rPr>
          <w:rStyle w:val="Gl"/>
          <w:rFonts w:ascii="Tahoma" w:hAnsi="Tahoma" w:cs="Tahoma"/>
          <w:b w:val="0"/>
        </w:rPr>
        <w:t>Akreditasyon ve</w:t>
      </w:r>
      <w:r w:rsidRPr="002A2244">
        <w:rPr>
          <w:rStyle w:val="Gl"/>
          <w:rFonts w:ascii="Tahoma" w:hAnsi="Tahoma" w:cs="Tahoma"/>
        </w:rPr>
        <w:t xml:space="preserve"> </w:t>
      </w:r>
      <w:r w:rsidRPr="002A2244">
        <w:rPr>
          <w:rStyle w:val="Gl"/>
          <w:rFonts w:ascii="Tahoma" w:hAnsi="Tahoma" w:cs="Tahoma"/>
          <w:b w:val="0"/>
        </w:rPr>
        <w:t xml:space="preserve">Yönetim Sistemi Yazılımı, yönetim sisteminizi kolay, etkili ve verimli bir şekilde yönetmenize yardımcı olarak kapsamlı bir dizi </w:t>
      </w:r>
      <w:proofErr w:type="gramStart"/>
      <w:r w:rsidRPr="002A2244">
        <w:rPr>
          <w:rStyle w:val="Gl"/>
          <w:rFonts w:ascii="Tahoma" w:hAnsi="Tahoma" w:cs="Tahoma"/>
          <w:b w:val="0"/>
        </w:rPr>
        <w:t>modül</w:t>
      </w:r>
      <w:proofErr w:type="gramEnd"/>
      <w:r w:rsidRPr="002A2244">
        <w:rPr>
          <w:rStyle w:val="Gl"/>
          <w:rFonts w:ascii="Tahoma" w:hAnsi="Tahoma" w:cs="Tahoma"/>
          <w:b w:val="0"/>
        </w:rPr>
        <w:t xml:space="preserve"> ve özellik sunar. Bu güçlü çözüm, yönetim sisteminizi dünyadaki en iyi uygulamalarla karşılaştırmanıza yardımcı olmakla kalmaz aynı zamanda kuruluşunuzun çeşitli sertifika kuruluşlarının en katı kalite standartlarını sağlayarak denetimlerden geçmesine yardımcı olur.</w:t>
      </w:r>
    </w:p>
    <w:p w14:paraId="28CCD486" w14:textId="77777777" w:rsidR="00A22B18" w:rsidRPr="002A2244" w:rsidRDefault="00A22B18" w:rsidP="00767BF8">
      <w:pPr>
        <w:spacing w:after="0" w:line="240" w:lineRule="auto"/>
        <w:jc w:val="both"/>
        <w:rPr>
          <w:rFonts w:ascii="Tahoma" w:hAnsi="Tahoma" w:cs="Tahoma"/>
          <w:b/>
          <w:color w:val="B51B9F"/>
        </w:rPr>
      </w:pPr>
    </w:p>
    <w:p w14:paraId="5501D0A6" w14:textId="77777777" w:rsidR="00A22B18" w:rsidRPr="002A2244" w:rsidRDefault="00A22B18" w:rsidP="00767BF8">
      <w:pPr>
        <w:spacing w:after="0" w:line="312" w:lineRule="auto"/>
        <w:jc w:val="both"/>
        <w:rPr>
          <w:rStyle w:val="Gl"/>
          <w:rFonts w:ascii="Tahoma" w:hAnsi="Tahoma" w:cs="Tahoma"/>
          <w:b w:val="0"/>
        </w:rPr>
      </w:pPr>
      <w:r w:rsidRPr="002A2244">
        <w:rPr>
          <w:rFonts w:ascii="Tahoma" w:hAnsi="Tahoma" w:cs="Tahoma"/>
          <w:b/>
          <w:color w:val="B51B9F"/>
        </w:rPr>
        <w:t>HEXAGON ISO SOFTWARE</w:t>
      </w:r>
      <w:r w:rsidRPr="002A2244">
        <w:rPr>
          <w:rStyle w:val="Gl"/>
          <w:rFonts w:ascii="Tahoma" w:hAnsi="Tahoma" w:cs="Tahoma"/>
        </w:rPr>
        <w:t xml:space="preserve">; </w:t>
      </w:r>
      <w:r w:rsidRPr="002A2244">
        <w:rPr>
          <w:rStyle w:val="Gl"/>
          <w:rFonts w:ascii="Tahoma" w:hAnsi="Tahoma" w:cs="Tahoma"/>
          <w:b w:val="0"/>
        </w:rPr>
        <w:t>Kullanıcıları ve müşterileri birçok akreditasyona sahip en iyi sertifika kuruluşları tarafından başarıyla denetlenmiş ve sertifikalandırılmıştır.</w:t>
      </w:r>
    </w:p>
    <w:p w14:paraId="41AE6472" w14:textId="77777777" w:rsidR="00A22B18" w:rsidRPr="002A2244" w:rsidRDefault="00A22B18" w:rsidP="00767BF8">
      <w:pPr>
        <w:spacing w:after="0" w:line="240" w:lineRule="auto"/>
        <w:jc w:val="both"/>
        <w:rPr>
          <w:rFonts w:ascii="Tahoma" w:hAnsi="Tahoma" w:cs="Tahoma"/>
          <w:b/>
          <w:color w:val="B51B9F"/>
        </w:rPr>
      </w:pPr>
    </w:p>
    <w:p w14:paraId="5A5031B8" w14:textId="77777777" w:rsidR="00A22B18" w:rsidRPr="002A2244" w:rsidRDefault="00A22B18" w:rsidP="00767BF8">
      <w:pPr>
        <w:spacing w:after="0" w:line="312" w:lineRule="auto"/>
        <w:jc w:val="both"/>
        <w:rPr>
          <w:rStyle w:val="Gl"/>
          <w:rFonts w:ascii="Tahoma" w:hAnsi="Tahoma" w:cs="Tahoma"/>
          <w:b w:val="0"/>
        </w:rPr>
      </w:pPr>
      <w:r w:rsidRPr="002A2244">
        <w:rPr>
          <w:rFonts w:ascii="Tahoma" w:hAnsi="Tahoma" w:cs="Tahoma"/>
          <w:b/>
          <w:color w:val="B51B9F"/>
        </w:rPr>
        <w:t>HEXAGON ISO SOFTWARE</w:t>
      </w:r>
      <w:r w:rsidRPr="002A2244">
        <w:rPr>
          <w:rStyle w:val="Gl"/>
          <w:rFonts w:ascii="Tahoma" w:hAnsi="Tahoma" w:cs="Tahoma"/>
        </w:rPr>
        <w:t xml:space="preserve">; </w:t>
      </w:r>
      <w:r w:rsidRPr="002A2244">
        <w:rPr>
          <w:rStyle w:val="Gl"/>
          <w:rFonts w:ascii="Tahoma" w:hAnsi="Tahoma" w:cs="Tahoma"/>
          <w:b w:val="0"/>
        </w:rPr>
        <w:t>Edindiği tecrübe ile sadece kurulum sürecinde değil, sürecin tamamlanması akabinde de müşterilerinin yanındadır.</w:t>
      </w:r>
    </w:p>
    <w:p w14:paraId="5190448C" w14:textId="77777777" w:rsidR="00A22B18" w:rsidRPr="002A2244" w:rsidRDefault="00A22B18" w:rsidP="00767BF8">
      <w:pPr>
        <w:spacing w:after="0" w:line="240" w:lineRule="auto"/>
        <w:jc w:val="both"/>
        <w:rPr>
          <w:rFonts w:ascii="Tahoma" w:hAnsi="Tahoma" w:cs="Tahoma"/>
          <w:b/>
          <w:color w:val="B51B9F"/>
        </w:rPr>
      </w:pPr>
    </w:p>
    <w:p w14:paraId="26A28D7F" w14:textId="77777777" w:rsidR="00A22B18" w:rsidRPr="002A2244" w:rsidRDefault="00A22B18" w:rsidP="00767BF8">
      <w:pPr>
        <w:spacing w:after="0" w:line="312" w:lineRule="auto"/>
        <w:jc w:val="both"/>
        <w:rPr>
          <w:rFonts w:ascii="Tahoma" w:hAnsi="Tahoma" w:cs="Tahoma"/>
        </w:rPr>
      </w:pPr>
      <w:r w:rsidRPr="002A2244">
        <w:rPr>
          <w:rFonts w:ascii="Tahoma" w:eastAsia="Calibri" w:hAnsi="Tahoma" w:cs="Tahoma"/>
        </w:rPr>
        <w:t>Teklifimiz/Sözleşmemiz a</w:t>
      </w:r>
      <w:r w:rsidRPr="002A2244">
        <w:rPr>
          <w:rStyle w:val="Gl"/>
          <w:rFonts w:ascii="Tahoma" w:hAnsi="Tahoma" w:cs="Tahoma"/>
          <w:b w:val="0"/>
        </w:rPr>
        <w:t>şağıda bilgilerinize sunulmuştur. Teklif/Sözleşme detayları hakkında bilgi almak için lütfen bizi arayınız. Birlikte çalışmayı temenni eder, işlerinizde başarılar dileriz.</w:t>
      </w:r>
    </w:p>
    <w:p w14:paraId="4B31C88C" w14:textId="77777777" w:rsidR="005B175E" w:rsidRPr="002A2244" w:rsidRDefault="005B175E" w:rsidP="00A22B18">
      <w:pPr>
        <w:spacing w:after="0" w:line="240" w:lineRule="auto"/>
        <w:ind w:left="6372" w:firstLine="708"/>
        <w:jc w:val="both"/>
        <w:rPr>
          <w:rFonts w:ascii="Tahoma" w:hAnsi="Tahoma" w:cs="Tahoma"/>
        </w:rPr>
      </w:pPr>
    </w:p>
    <w:p w14:paraId="451B046C" w14:textId="64A93A63" w:rsidR="00A22B18" w:rsidRPr="002A2244" w:rsidRDefault="00A22B18" w:rsidP="00A22B18">
      <w:pPr>
        <w:spacing w:after="0" w:line="240" w:lineRule="auto"/>
        <w:ind w:left="6372" w:firstLine="708"/>
        <w:jc w:val="both"/>
        <w:rPr>
          <w:rFonts w:ascii="Tahoma" w:hAnsi="Tahoma" w:cs="Tahoma"/>
        </w:rPr>
      </w:pPr>
      <w:r w:rsidRPr="002A2244">
        <w:rPr>
          <w:rFonts w:ascii="Tahoma" w:hAnsi="Tahoma" w:cs="Tahoma"/>
        </w:rPr>
        <w:t>Saygılarımızla,</w:t>
      </w:r>
    </w:p>
    <w:p w14:paraId="3885816C" w14:textId="77777777" w:rsidR="00A22B18" w:rsidRPr="002A2244" w:rsidRDefault="00A22B18" w:rsidP="00A22B18">
      <w:pPr>
        <w:spacing w:after="0" w:line="240" w:lineRule="auto"/>
        <w:ind w:left="7080"/>
        <w:jc w:val="both"/>
        <w:rPr>
          <w:rFonts w:ascii="Tahoma" w:hAnsi="Tahoma" w:cs="Tahoma"/>
        </w:rPr>
      </w:pPr>
    </w:p>
    <w:p w14:paraId="74C2CC12" w14:textId="77777777" w:rsidR="00A22B18" w:rsidRPr="002A2244" w:rsidRDefault="00A22B18" w:rsidP="00A22B18">
      <w:pPr>
        <w:spacing w:after="0" w:line="240" w:lineRule="auto"/>
        <w:ind w:left="7080"/>
        <w:jc w:val="both"/>
        <w:rPr>
          <w:rFonts w:ascii="Tahoma" w:hAnsi="Tahoma" w:cs="Tahoma"/>
        </w:rPr>
      </w:pPr>
      <w:r w:rsidRPr="002A2244">
        <w:rPr>
          <w:rFonts w:ascii="Tahoma" w:hAnsi="Tahoma" w:cs="Tahoma"/>
        </w:rPr>
        <w:t>Hakan KIRKTEPELİ</w:t>
      </w:r>
    </w:p>
    <w:p w14:paraId="701BC573" w14:textId="4E2C1733" w:rsidR="00A22B18" w:rsidRPr="002A2244" w:rsidRDefault="00793F6F" w:rsidP="00A22B18">
      <w:pPr>
        <w:spacing w:after="0" w:line="240" w:lineRule="auto"/>
        <w:ind w:left="7080"/>
        <w:jc w:val="both"/>
        <w:rPr>
          <w:rFonts w:ascii="Tahoma" w:hAnsi="Tahoma" w:cs="Tahoma"/>
        </w:rPr>
      </w:pPr>
      <w:r>
        <w:rPr>
          <w:noProof/>
          <w:lang w:eastAsia="tr-TR"/>
        </w:rPr>
        <w:drawing>
          <wp:anchor distT="0" distB="0" distL="114300" distR="114300" simplePos="0" relativeHeight="251659264" behindDoc="1" locked="0" layoutInCell="1" allowOverlap="1" wp14:anchorId="2C19AFEA" wp14:editId="21941012">
            <wp:simplePos x="0" y="0"/>
            <wp:positionH relativeFrom="column">
              <wp:posOffset>4648200</wp:posOffset>
            </wp:positionH>
            <wp:positionV relativeFrom="paragraph">
              <wp:posOffset>163195</wp:posOffset>
            </wp:positionV>
            <wp:extent cx="1247775" cy="652103"/>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652103"/>
                    </a:xfrm>
                    <a:prstGeom prst="rect">
                      <a:avLst/>
                    </a:prstGeom>
                  </pic:spPr>
                </pic:pic>
              </a:graphicData>
            </a:graphic>
            <wp14:sizeRelH relativeFrom="margin">
              <wp14:pctWidth>0</wp14:pctWidth>
            </wp14:sizeRelH>
            <wp14:sizeRelV relativeFrom="margin">
              <wp14:pctHeight>0</wp14:pctHeight>
            </wp14:sizeRelV>
          </wp:anchor>
        </w:drawing>
      </w:r>
      <w:r w:rsidR="00A22B18" w:rsidRPr="002A2244">
        <w:rPr>
          <w:rFonts w:ascii="Tahoma" w:hAnsi="Tahoma" w:cs="Tahoma"/>
        </w:rPr>
        <w:t>Genel Koordinatör</w:t>
      </w:r>
    </w:p>
    <w:p w14:paraId="7472B0CE" w14:textId="20AAA942" w:rsidR="00A22B18" w:rsidRPr="00F41218" w:rsidRDefault="00A22B18" w:rsidP="00A22B18">
      <w:pPr>
        <w:spacing w:after="0" w:line="240" w:lineRule="auto"/>
        <w:ind w:left="7080"/>
        <w:jc w:val="both"/>
        <w:rPr>
          <w:rFonts w:ascii="Tahoma" w:hAnsi="Tahoma" w:cs="Tahoma"/>
          <w:sz w:val="24"/>
          <w:szCs w:val="24"/>
        </w:rPr>
      </w:pPr>
      <w:r w:rsidRPr="00C31E37">
        <w:rPr>
          <w:rFonts w:ascii="Tahoma" w:hAnsi="Tahoma" w:cs="Tahoma"/>
          <w:sz w:val="24"/>
          <w:szCs w:val="24"/>
        </w:rPr>
        <w:t>0532 635 58 41</w:t>
      </w:r>
    </w:p>
    <w:p w14:paraId="6EF5BB8E" w14:textId="77777777" w:rsidR="00A22B18" w:rsidRDefault="00A22B18" w:rsidP="00A22B18">
      <w:pPr>
        <w:pStyle w:val="ListeParagraf"/>
        <w:tabs>
          <w:tab w:val="left" w:pos="426"/>
        </w:tabs>
        <w:spacing w:before="60" w:after="60" w:line="312" w:lineRule="auto"/>
        <w:ind w:left="0"/>
        <w:jc w:val="both"/>
        <w:rPr>
          <w:rStyle w:val="Gl"/>
          <w:rFonts w:ascii="Tahoma" w:hAnsi="Tahoma" w:cs="Tahoma"/>
          <w:sz w:val="24"/>
          <w:szCs w:val="24"/>
        </w:rPr>
      </w:pPr>
    </w:p>
    <w:p w14:paraId="64292601" w14:textId="3F44D7DA" w:rsidR="00A22B18" w:rsidRDefault="00A22B18" w:rsidP="00A22B18">
      <w:pPr>
        <w:pStyle w:val="ListeParagraf"/>
        <w:tabs>
          <w:tab w:val="left" w:pos="426"/>
        </w:tabs>
        <w:spacing w:before="60" w:after="60" w:line="312" w:lineRule="auto"/>
        <w:ind w:left="0"/>
        <w:jc w:val="both"/>
        <w:rPr>
          <w:rStyle w:val="Gl"/>
          <w:rFonts w:ascii="Tahoma" w:hAnsi="Tahoma" w:cs="Tahoma"/>
          <w:sz w:val="24"/>
          <w:szCs w:val="24"/>
        </w:rPr>
      </w:pPr>
    </w:p>
    <w:p w14:paraId="4F19A308" w14:textId="7E43E3C4" w:rsidR="00A22B18" w:rsidRDefault="00A22B18" w:rsidP="00A22B18">
      <w:pPr>
        <w:pStyle w:val="ListeParagraf"/>
        <w:tabs>
          <w:tab w:val="left" w:pos="426"/>
        </w:tabs>
        <w:spacing w:before="60" w:after="60" w:line="312" w:lineRule="auto"/>
        <w:ind w:left="0"/>
        <w:jc w:val="both"/>
        <w:rPr>
          <w:rStyle w:val="Gl"/>
          <w:rFonts w:ascii="Tahoma" w:hAnsi="Tahoma" w:cs="Tahoma"/>
          <w:sz w:val="24"/>
          <w:szCs w:val="24"/>
        </w:rPr>
      </w:pPr>
    </w:p>
    <w:p w14:paraId="0D85DBCE" w14:textId="77777777" w:rsidR="00B30E5B" w:rsidRDefault="00B30E5B" w:rsidP="00A22B18">
      <w:pPr>
        <w:pStyle w:val="ListeParagraf"/>
        <w:tabs>
          <w:tab w:val="left" w:pos="426"/>
        </w:tabs>
        <w:spacing w:before="60" w:after="60" w:line="312" w:lineRule="auto"/>
        <w:ind w:left="0"/>
        <w:jc w:val="both"/>
        <w:rPr>
          <w:rStyle w:val="Gl"/>
          <w:rFonts w:ascii="Tahoma" w:hAnsi="Tahoma" w:cs="Tahoma"/>
          <w:sz w:val="24"/>
          <w:szCs w:val="24"/>
        </w:rPr>
      </w:pPr>
    </w:p>
    <w:p w14:paraId="19A3D21A" w14:textId="61F53199" w:rsidR="00A22B18" w:rsidRPr="00F3685B" w:rsidRDefault="00A22B18" w:rsidP="00042646">
      <w:pPr>
        <w:pStyle w:val="Default"/>
        <w:spacing w:before="120" w:after="120"/>
        <w:jc w:val="both"/>
        <w:rPr>
          <w:rFonts w:ascii="Tahoma" w:hAnsi="Tahoma" w:cs="Tahoma"/>
          <w:b/>
          <w:sz w:val="22"/>
          <w:szCs w:val="22"/>
        </w:rPr>
      </w:pPr>
      <w:r w:rsidRPr="00F3685B">
        <w:rPr>
          <w:rFonts w:ascii="Tahoma" w:hAnsi="Tahoma" w:cs="Tahoma"/>
          <w:b/>
          <w:sz w:val="22"/>
          <w:szCs w:val="22"/>
        </w:rPr>
        <w:t>1.</w:t>
      </w:r>
      <w:r w:rsidR="005B175E" w:rsidRPr="00F3685B">
        <w:rPr>
          <w:rFonts w:ascii="Tahoma" w:hAnsi="Tahoma" w:cs="Tahoma"/>
          <w:b/>
          <w:sz w:val="22"/>
          <w:szCs w:val="22"/>
        </w:rPr>
        <w:t xml:space="preserve"> </w:t>
      </w:r>
      <w:r w:rsidRPr="00F3685B">
        <w:rPr>
          <w:rFonts w:ascii="Tahoma" w:hAnsi="Tahoma" w:cs="Tahoma"/>
          <w:b/>
          <w:sz w:val="22"/>
          <w:szCs w:val="22"/>
          <w:u w:val="single"/>
        </w:rPr>
        <w:t>TEKLİF KAPSAMI</w:t>
      </w:r>
    </w:p>
    <w:p w14:paraId="3CBFEBD7" w14:textId="7E60DEB7" w:rsidR="00A22B18" w:rsidRDefault="00A22B18" w:rsidP="00042646">
      <w:pPr>
        <w:spacing w:before="120" w:after="120" w:line="312" w:lineRule="auto"/>
        <w:jc w:val="both"/>
        <w:rPr>
          <w:rFonts w:ascii="Tahoma" w:hAnsi="Tahoma" w:cs="Tahoma"/>
        </w:rPr>
      </w:pPr>
      <w:r w:rsidRPr="00F3685B">
        <w:rPr>
          <w:rFonts w:ascii="Tahoma" w:hAnsi="Tahoma" w:cs="Tahoma"/>
          <w:b/>
          <w:color w:val="B51B9F"/>
        </w:rPr>
        <w:t>HEXAGON ISO SOFTWARE</w:t>
      </w:r>
      <w:r w:rsidRPr="00F3685B">
        <w:rPr>
          <w:rFonts w:ascii="Tahoma" w:hAnsi="Tahoma" w:cs="Tahoma"/>
        </w:rPr>
        <w:t xml:space="preserve"> Yönetim Sistemi Yazılımının aşağıda özellikleri belirtilen paketinin kuruluşta kurulması, yazılımın kullanım eğitimlerinin verilmesi ve yönetim sistemi kayıtlarının dijitalleşmesinin sağlanmasıdır.</w:t>
      </w:r>
    </w:p>
    <w:p w14:paraId="654D15D4" w14:textId="77777777" w:rsidR="007912DD" w:rsidRDefault="007912DD" w:rsidP="00042646">
      <w:pPr>
        <w:spacing w:before="120" w:after="120" w:line="312" w:lineRule="auto"/>
        <w:jc w:val="both"/>
        <w:rPr>
          <w:rFonts w:ascii="Tahoma" w:hAnsi="Tahoma" w:cs="Tahoma"/>
        </w:rPr>
      </w:pPr>
    </w:p>
    <w:p w14:paraId="5FD52D28" w14:textId="6BE986AE" w:rsidR="00A22B18" w:rsidRDefault="00A22B18" w:rsidP="00A22B18">
      <w:pPr>
        <w:spacing w:before="60" w:after="60" w:line="312" w:lineRule="auto"/>
        <w:jc w:val="both"/>
        <w:rPr>
          <w:rFonts w:ascii="Tahoma" w:hAnsi="Tahoma" w:cs="Tahoma"/>
          <w:b/>
          <w:color w:val="000000"/>
          <w:u w:val="single"/>
        </w:rPr>
      </w:pPr>
      <w:r w:rsidRPr="00F3685B">
        <w:rPr>
          <w:rFonts w:ascii="Tahoma" w:hAnsi="Tahoma" w:cs="Tahoma"/>
          <w:b/>
          <w:color w:val="000000"/>
        </w:rPr>
        <w:t xml:space="preserve">2. </w:t>
      </w:r>
      <w:r w:rsidRPr="00F3685B">
        <w:rPr>
          <w:rFonts w:ascii="Tahoma" w:hAnsi="Tahoma" w:cs="Tahoma"/>
          <w:b/>
          <w:color w:val="000000"/>
          <w:u w:val="single"/>
        </w:rPr>
        <w:t>PAKET MODÜLLERİ ve ÜCRETLENDİRME</w:t>
      </w:r>
    </w:p>
    <w:p w14:paraId="78E0AA2F" w14:textId="77777777" w:rsidR="00F33A51" w:rsidRPr="00F3685B" w:rsidRDefault="00F33A51" w:rsidP="00A22B18">
      <w:pPr>
        <w:spacing w:before="60" w:after="60" w:line="312" w:lineRule="auto"/>
        <w:jc w:val="both"/>
        <w:rPr>
          <w:rFonts w:ascii="Tahoma" w:hAnsi="Tahoma" w:cs="Tahoma"/>
          <w:b/>
          <w:color w:val="000000"/>
          <w:u w:val="single"/>
        </w:rPr>
      </w:pPr>
    </w:p>
    <w:tbl>
      <w:tblPr>
        <w:tblW w:w="9918" w:type="dxa"/>
        <w:jc w:val="center"/>
        <w:tblLayout w:type="fixed"/>
        <w:tblCellMar>
          <w:left w:w="70" w:type="dxa"/>
          <w:right w:w="70" w:type="dxa"/>
        </w:tblCellMar>
        <w:tblLook w:val="04A0" w:firstRow="1" w:lastRow="0" w:firstColumn="1" w:lastColumn="0" w:noHBand="0" w:noVBand="1"/>
      </w:tblPr>
      <w:tblGrid>
        <w:gridCol w:w="2403"/>
        <w:gridCol w:w="17"/>
        <w:gridCol w:w="5817"/>
        <w:gridCol w:w="17"/>
        <w:gridCol w:w="1664"/>
      </w:tblGrid>
      <w:tr w:rsidR="00A22B18" w:rsidRPr="00EA30C5" w14:paraId="758DA247" w14:textId="77777777" w:rsidTr="00DB26FE">
        <w:trPr>
          <w:trHeight w:val="290"/>
          <w:jc w:val="center"/>
        </w:trPr>
        <w:tc>
          <w:tcPr>
            <w:tcW w:w="9918" w:type="dxa"/>
            <w:gridSpan w:val="5"/>
            <w:tcBorders>
              <w:top w:val="single" w:sz="8" w:space="0" w:color="auto"/>
              <w:left w:val="single" w:sz="8" w:space="0" w:color="auto"/>
              <w:bottom w:val="single" w:sz="8" w:space="0" w:color="auto"/>
              <w:right w:val="single" w:sz="8" w:space="0" w:color="000000"/>
            </w:tcBorders>
            <w:shd w:val="clear" w:color="000000" w:fill="B4C6E7"/>
            <w:vAlign w:val="center"/>
            <w:hideMark/>
          </w:tcPr>
          <w:p w14:paraId="10325258" w14:textId="77777777" w:rsidR="00A22B18" w:rsidRPr="00EA30C5" w:rsidRDefault="00A22B18" w:rsidP="00286F5B">
            <w:pPr>
              <w:spacing w:after="0" w:line="240" w:lineRule="auto"/>
              <w:jc w:val="center"/>
              <w:rPr>
                <w:rFonts w:ascii="Tahoma" w:eastAsia="Times New Roman" w:hAnsi="Tahoma" w:cs="Tahoma"/>
                <w:b/>
                <w:bCs/>
                <w:i/>
                <w:iCs/>
                <w:color w:val="000000"/>
                <w:sz w:val="24"/>
                <w:szCs w:val="24"/>
                <w:lang w:eastAsia="tr-TR"/>
              </w:rPr>
            </w:pPr>
            <w:r w:rsidRPr="00EA30C5">
              <w:rPr>
                <w:rFonts w:ascii="Tahoma" w:eastAsia="Times New Roman" w:hAnsi="Tahoma" w:cs="Tahoma"/>
                <w:b/>
                <w:bCs/>
                <w:i/>
                <w:iCs/>
                <w:color w:val="000000"/>
                <w:sz w:val="24"/>
                <w:szCs w:val="24"/>
                <w:lang w:eastAsia="tr-TR"/>
              </w:rPr>
              <w:t>HEXAGON ISO SOFTWARE MODÜLLERİ</w:t>
            </w:r>
          </w:p>
        </w:tc>
      </w:tr>
      <w:tr w:rsidR="00A22B18" w:rsidRPr="00EA30C5" w14:paraId="2E3143C0" w14:textId="77777777" w:rsidTr="00DB26FE">
        <w:trPr>
          <w:trHeight w:val="392"/>
          <w:jc w:val="center"/>
        </w:trPr>
        <w:tc>
          <w:tcPr>
            <w:tcW w:w="9918" w:type="dxa"/>
            <w:gridSpan w:val="5"/>
            <w:tcBorders>
              <w:top w:val="single" w:sz="8" w:space="0" w:color="auto"/>
              <w:left w:val="single" w:sz="8" w:space="0" w:color="auto"/>
              <w:bottom w:val="single" w:sz="8" w:space="0" w:color="auto"/>
              <w:right w:val="single" w:sz="8" w:space="0" w:color="000000"/>
            </w:tcBorders>
            <w:shd w:val="clear" w:color="000000" w:fill="F8CBAD"/>
            <w:vAlign w:val="center"/>
            <w:hideMark/>
          </w:tcPr>
          <w:p w14:paraId="5597735B" w14:textId="77777777" w:rsidR="00A22B18" w:rsidRPr="00EA30C5" w:rsidRDefault="00A22B18" w:rsidP="00286F5B">
            <w:pPr>
              <w:spacing w:after="0" w:line="240" w:lineRule="auto"/>
              <w:jc w:val="center"/>
              <w:rPr>
                <w:rFonts w:ascii="Tahoma" w:eastAsia="Times New Roman" w:hAnsi="Tahoma" w:cs="Tahoma"/>
                <w:b/>
                <w:bCs/>
                <w:i/>
                <w:iCs/>
                <w:color w:val="000000"/>
                <w:sz w:val="24"/>
                <w:szCs w:val="24"/>
                <w:lang w:eastAsia="tr-TR"/>
              </w:rPr>
            </w:pPr>
            <w:r w:rsidRPr="00EA30C5">
              <w:rPr>
                <w:rFonts w:ascii="Tahoma" w:eastAsia="Times New Roman" w:hAnsi="Tahoma" w:cs="Tahoma"/>
                <w:b/>
                <w:bCs/>
                <w:i/>
                <w:iCs/>
                <w:color w:val="000000"/>
                <w:sz w:val="24"/>
                <w:szCs w:val="24"/>
                <w:lang w:eastAsia="tr-TR"/>
              </w:rPr>
              <w:t>YÖNETSEL FAALİYETLER</w:t>
            </w:r>
          </w:p>
        </w:tc>
      </w:tr>
      <w:tr w:rsidR="00A22B18" w:rsidRPr="00EA30C5" w14:paraId="1B5C98BC" w14:textId="77777777" w:rsidTr="00DB26FE">
        <w:trPr>
          <w:trHeight w:val="281"/>
          <w:jc w:val="center"/>
        </w:trPr>
        <w:tc>
          <w:tcPr>
            <w:tcW w:w="2420" w:type="dxa"/>
            <w:gridSpan w:val="2"/>
            <w:tcBorders>
              <w:top w:val="nil"/>
              <w:left w:val="single" w:sz="8" w:space="0" w:color="auto"/>
              <w:bottom w:val="single" w:sz="8" w:space="0" w:color="auto"/>
              <w:right w:val="single" w:sz="8" w:space="0" w:color="auto"/>
            </w:tcBorders>
            <w:shd w:val="clear" w:color="000000" w:fill="F8CBAD"/>
            <w:vAlign w:val="center"/>
            <w:hideMark/>
          </w:tcPr>
          <w:p w14:paraId="3300E07C" w14:textId="77777777" w:rsidR="00A22B18" w:rsidRPr="00A22B18" w:rsidRDefault="00A22B18" w:rsidP="00286F5B">
            <w:pPr>
              <w:spacing w:after="0" w:line="240" w:lineRule="auto"/>
              <w:rPr>
                <w:rFonts w:ascii="Tahoma" w:eastAsia="Times New Roman" w:hAnsi="Tahoma" w:cs="Tahoma"/>
                <w:b/>
                <w:bCs/>
                <w:i/>
                <w:iCs/>
                <w:color w:val="000000"/>
                <w:lang w:eastAsia="tr-TR"/>
              </w:rPr>
            </w:pPr>
            <w:r w:rsidRPr="00A22B18">
              <w:rPr>
                <w:rFonts w:ascii="Tahoma" w:eastAsia="Times New Roman" w:hAnsi="Tahoma" w:cs="Tahoma"/>
                <w:b/>
                <w:bCs/>
                <w:i/>
                <w:iCs/>
                <w:color w:val="000000"/>
                <w:lang w:eastAsia="tr-TR"/>
              </w:rPr>
              <w:t>Alt Başlıklar</w:t>
            </w:r>
          </w:p>
        </w:tc>
        <w:tc>
          <w:tcPr>
            <w:tcW w:w="5817" w:type="dxa"/>
            <w:tcBorders>
              <w:top w:val="nil"/>
              <w:left w:val="nil"/>
              <w:bottom w:val="single" w:sz="8" w:space="0" w:color="auto"/>
              <w:right w:val="single" w:sz="8" w:space="0" w:color="auto"/>
            </w:tcBorders>
            <w:shd w:val="clear" w:color="000000" w:fill="F8CBAD"/>
            <w:vAlign w:val="center"/>
            <w:hideMark/>
          </w:tcPr>
          <w:p w14:paraId="43B0D6AE" w14:textId="77777777" w:rsidR="00A22B18" w:rsidRPr="00A22B18" w:rsidRDefault="00A22B18" w:rsidP="00286F5B">
            <w:pPr>
              <w:spacing w:after="0" w:line="240" w:lineRule="auto"/>
              <w:jc w:val="center"/>
              <w:rPr>
                <w:rFonts w:ascii="Tahoma" w:eastAsia="Times New Roman" w:hAnsi="Tahoma" w:cs="Tahoma"/>
                <w:b/>
                <w:bCs/>
                <w:i/>
                <w:iCs/>
                <w:color w:val="000000"/>
                <w:lang w:eastAsia="tr-TR"/>
              </w:rPr>
            </w:pPr>
            <w:r w:rsidRPr="00A22B18">
              <w:rPr>
                <w:rFonts w:ascii="Tahoma" w:eastAsia="Times New Roman" w:hAnsi="Tahoma" w:cs="Tahoma"/>
                <w:b/>
                <w:bCs/>
                <w:i/>
                <w:iCs/>
                <w:color w:val="000000"/>
                <w:lang w:eastAsia="tr-TR"/>
              </w:rPr>
              <w:t xml:space="preserve">Açıklamalar </w:t>
            </w:r>
          </w:p>
        </w:tc>
        <w:tc>
          <w:tcPr>
            <w:tcW w:w="1681" w:type="dxa"/>
            <w:gridSpan w:val="2"/>
            <w:tcBorders>
              <w:top w:val="nil"/>
              <w:left w:val="nil"/>
              <w:bottom w:val="single" w:sz="8" w:space="0" w:color="auto"/>
              <w:right w:val="single" w:sz="8" w:space="0" w:color="000000"/>
            </w:tcBorders>
            <w:shd w:val="clear" w:color="000000" w:fill="F8CBAD"/>
            <w:vAlign w:val="center"/>
            <w:hideMark/>
          </w:tcPr>
          <w:p w14:paraId="72289EAF" w14:textId="77777777" w:rsidR="00A22B18" w:rsidRPr="00A22B18" w:rsidRDefault="00A22B18" w:rsidP="00286F5B">
            <w:pPr>
              <w:spacing w:after="0" w:line="240" w:lineRule="auto"/>
              <w:jc w:val="center"/>
              <w:rPr>
                <w:rFonts w:ascii="Tahoma" w:eastAsia="Times New Roman" w:hAnsi="Tahoma" w:cs="Tahoma"/>
                <w:b/>
                <w:bCs/>
                <w:i/>
                <w:iCs/>
                <w:color w:val="000000"/>
                <w:lang w:eastAsia="tr-TR"/>
              </w:rPr>
            </w:pPr>
            <w:r w:rsidRPr="00A22B18">
              <w:rPr>
                <w:rFonts w:ascii="Tahoma" w:eastAsia="Times New Roman" w:hAnsi="Tahoma" w:cs="Tahoma"/>
                <w:b/>
                <w:bCs/>
                <w:i/>
                <w:iCs/>
                <w:color w:val="000000"/>
                <w:lang w:eastAsia="tr-TR"/>
              </w:rPr>
              <w:t>Ücreti</w:t>
            </w:r>
          </w:p>
        </w:tc>
      </w:tr>
      <w:tr w:rsidR="00A22B18" w:rsidRPr="00EA30C5" w14:paraId="53D90CAE" w14:textId="77777777" w:rsidTr="00DB26FE">
        <w:trPr>
          <w:trHeight w:val="929"/>
          <w:jc w:val="center"/>
        </w:trPr>
        <w:tc>
          <w:tcPr>
            <w:tcW w:w="2420" w:type="dxa"/>
            <w:gridSpan w:val="2"/>
            <w:tcBorders>
              <w:top w:val="nil"/>
              <w:left w:val="single" w:sz="8" w:space="0" w:color="auto"/>
              <w:bottom w:val="single" w:sz="8" w:space="0" w:color="auto"/>
              <w:right w:val="single" w:sz="8" w:space="0" w:color="auto"/>
            </w:tcBorders>
            <w:shd w:val="clear" w:color="000000" w:fill="F8CBAD"/>
            <w:vAlign w:val="center"/>
            <w:hideMark/>
          </w:tcPr>
          <w:p w14:paraId="4A5C3332" w14:textId="77777777" w:rsidR="00A22B18" w:rsidRPr="00A22B18" w:rsidRDefault="00A22B18" w:rsidP="00286F5B">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Kuruluşun Bağlamı</w:t>
            </w:r>
          </w:p>
        </w:tc>
        <w:tc>
          <w:tcPr>
            <w:tcW w:w="5817" w:type="dxa"/>
            <w:tcBorders>
              <w:top w:val="nil"/>
              <w:left w:val="nil"/>
              <w:bottom w:val="single" w:sz="8" w:space="0" w:color="auto"/>
              <w:right w:val="single" w:sz="8" w:space="0" w:color="auto"/>
            </w:tcBorders>
            <w:shd w:val="clear" w:color="000000" w:fill="F2F2F2"/>
            <w:vAlign w:val="center"/>
            <w:hideMark/>
          </w:tcPr>
          <w:p w14:paraId="4E24E945" w14:textId="77777777" w:rsidR="00A22B18" w:rsidRPr="00EA30C5" w:rsidRDefault="00A22B18" w:rsidP="00286F5B">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İç ve dış hususları daha etkili değerlendirin.</w:t>
            </w:r>
            <w:r w:rsidRPr="00EA30C5">
              <w:rPr>
                <w:rFonts w:ascii="Calibri" w:eastAsia="Times New Roman" w:hAnsi="Calibri" w:cs="Calibri"/>
                <w:color w:val="000000"/>
                <w:sz w:val="20"/>
                <w:szCs w:val="20"/>
                <w:lang w:eastAsia="tr-TR"/>
              </w:rPr>
              <w:t xml:space="preserve"> </w:t>
            </w:r>
            <w:r>
              <w:rPr>
                <w:rFonts w:ascii="Calibri" w:eastAsia="Times New Roman" w:hAnsi="Calibri" w:cs="Calibri"/>
                <w:color w:val="000000"/>
                <w:sz w:val="20"/>
                <w:szCs w:val="20"/>
                <w:lang w:eastAsia="tr-TR"/>
              </w:rPr>
              <w:t>Y</w:t>
            </w:r>
            <w:r w:rsidRPr="00EA30C5">
              <w:rPr>
                <w:rFonts w:ascii="Tahoma" w:eastAsia="Times New Roman" w:hAnsi="Tahoma" w:cs="Tahoma"/>
                <w:color w:val="000000"/>
                <w:sz w:val="20"/>
                <w:szCs w:val="20"/>
                <w:lang w:eastAsia="tr-TR"/>
              </w:rPr>
              <w:t>önetim sisteminin kapsamını belirleyin. İlgili tarafları ve beklentilerinin anlaşılmasını sağlayın. Proseslerinizi takip edin.</w:t>
            </w:r>
          </w:p>
        </w:tc>
        <w:tc>
          <w:tcPr>
            <w:tcW w:w="1681"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14:paraId="7915C950" w14:textId="1BAA49CA" w:rsidR="00A22B18" w:rsidRPr="00EA30C5" w:rsidRDefault="006B0A8E" w:rsidP="001D61DB">
            <w:pPr>
              <w:spacing w:after="0" w:line="240" w:lineRule="auto"/>
              <w:jc w:val="center"/>
              <w:rPr>
                <w:rFonts w:ascii="Tahoma" w:eastAsia="Times New Roman" w:hAnsi="Tahoma" w:cs="Tahoma"/>
                <w:b/>
                <w:bCs/>
                <w:i/>
                <w:iCs/>
                <w:color w:val="000000"/>
                <w:sz w:val="24"/>
                <w:szCs w:val="24"/>
                <w:lang w:eastAsia="tr-TR"/>
              </w:rPr>
            </w:pPr>
            <w:r>
              <w:rPr>
                <w:rFonts w:ascii="Tahoma" w:eastAsia="Times New Roman" w:hAnsi="Tahoma" w:cs="Tahoma"/>
                <w:b/>
                <w:bCs/>
                <w:i/>
                <w:iCs/>
                <w:color w:val="000000"/>
                <w:sz w:val="24"/>
                <w:szCs w:val="24"/>
                <w:lang w:eastAsia="tr-TR"/>
              </w:rPr>
              <w:t>3.000 TL</w:t>
            </w:r>
            <w:r w:rsidR="00A22B18" w:rsidRPr="00EA30C5">
              <w:rPr>
                <w:rFonts w:ascii="Tahoma" w:eastAsia="Times New Roman" w:hAnsi="Tahoma" w:cs="Tahoma"/>
                <w:b/>
                <w:bCs/>
                <w:i/>
                <w:iCs/>
                <w:color w:val="000000"/>
                <w:sz w:val="24"/>
                <w:szCs w:val="24"/>
                <w:lang w:eastAsia="tr-TR"/>
              </w:rPr>
              <w:t xml:space="preserve"> </w:t>
            </w:r>
          </w:p>
        </w:tc>
      </w:tr>
      <w:tr w:rsidR="00A22B18" w:rsidRPr="00EA30C5" w14:paraId="4ED614E9" w14:textId="77777777" w:rsidTr="00DB26FE">
        <w:trPr>
          <w:trHeight w:val="470"/>
          <w:jc w:val="center"/>
        </w:trPr>
        <w:tc>
          <w:tcPr>
            <w:tcW w:w="2420" w:type="dxa"/>
            <w:gridSpan w:val="2"/>
            <w:tcBorders>
              <w:top w:val="nil"/>
              <w:left w:val="single" w:sz="8" w:space="0" w:color="auto"/>
              <w:bottom w:val="single" w:sz="8" w:space="0" w:color="auto"/>
              <w:right w:val="single" w:sz="8" w:space="0" w:color="auto"/>
            </w:tcBorders>
            <w:shd w:val="clear" w:color="000000" w:fill="F8CBAD"/>
            <w:vAlign w:val="center"/>
            <w:hideMark/>
          </w:tcPr>
          <w:p w14:paraId="48C84A8C" w14:textId="77777777" w:rsidR="00A22B18" w:rsidRPr="00A22B18" w:rsidRDefault="00A22B18" w:rsidP="00286F5B">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Liderlik</w:t>
            </w:r>
          </w:p>
        </w:tc>
        <w:tc>
          <w:tcPr>
            <w:tcW w:w="5817" w:type="dxa"/>
            <w:tcBorders>
              <w:top w:val="nil"/>
              <w:left w:val="nil"/>
              <w:bottom w:val="single" w:sz="8" w:space="0" w:color="auto"/>
              <w:right w:val="single" w:sz="8" w:space="0" w:color="auto"/>
            </w:tcBorders>
            <w:shd w:val="clear" w:color="000000" w:fill="F2F2F2"/>
            <w:vAlign w:val="center"/>
            <w:hideMark/>
          </w:tcPr>
          <w:p w14:paraId="46E0C6CF" w14:textId="77777777" w:rsidR="00A22B18" w:rsidRPr="00EA30C5" w:rsidRDefault="00A22B18" w:rsidP="00286F5B">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Taahhüt ve politikalarınızı belirleyin. Atama ve görevleri takip edin.</w:t>
            </w:r>
          </w:p>
        </w:tc>
        <w:tc>
          <w:tcPr>
            <w:tcW w:w="1681" w:type="dxa"/>
            <w:gridSpan w:val="2"/>
            <w:vMerge/>
            <w:tcBorders>
              <w:top w:val="nil"/>
              <w:left w:val="single" w:sz="8" w:space="0" w:color="auto"/>
              <w:bottom w:val="single" w:sz="8" w:space="0" w:color="000000"/>
              <w:right w:val="single" w:sz="8" w:space="0" w:color="auto"/>
            </w:tcBorders>
            <w:vAlign w:val="center"/>
            <w:hideMark/>
          </w:tcPr>
          <w:p w14:paraId="3837C6E5" w14:textId="77777777" w:rsidR="00A22B18" w:rsidRPr="00EA30C5" w:rsidRDefault="00A22B18" w:rsidP="00286F5B">
            <w:pPr>
              <w:spacing w:after="0" w:line="240" w:lineRule="auto"/>
              <w:rPr>
                <w:rFonts w:ascii="Tahoma" w:eastAsia="Times New Roman" w:hAnsi="Tahoma" w:cs="Tahoma"/>
                <w:b/>
                <w:bCs/>
                <w:i/>
                <w:iCs/>
                <w:color w:val="000000"/>
                <w:sz w:val="24"/>
                <w:szCs w:val="24"/>
                <w:lang w:eastAsia="tr-TR"/>
              </w:rPr>
            </w:pPr>
          </w:p>
        </w:tc>
      </w:tr>
      <w:tr w:rsidR="00A22B18" w:rsidRPr="00EA30C5" w14:paraId="19A2B103" w14:textId="77777777" w:rsidTr="00DB26FE">
        <w:trPr>
          <w:trHeight w:val="547"/>
          <w:jc w:val="center"/>
        </w:trPr>
        <w:tc>
          <w:tcPr>
            <w:tcW w:w="2420" w:type="dxa"/>
            <w:gridSpan w:val="2"/>
            <w:tcBorders>
              <w:top w:val="nil"/>
              <w:left w:val="single" w:sz="8" w:space="0" w:color="auto"/>
              <w:bottom w:val="single" w:sz="8" w:space="0" w:color="auto"/>
              <w:right w:val="single" w:sz="8" w:space="0" w:color="auto"/>
            </w:tcBorders>
            <w:shd w:val="clear" w:color="000000" w:fill="F8CBAD"/>
            <w:vAlign w:val="center"/>
            <w:hideMark/>
          </w:tcPr>
          <w:p w14:paraId="05ED00B2" w14:textId="77777777" w:rsidR="00A22B18" w:rsidRPr="00A22B18" w:rsidRDefault="00A22B18" w:rsidP="00286F5B">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Risk ve Fırsatlar</w:t>
            </w:r>
          </w:p>
        </w:tc>
        <w:tc>
          <w:tcPr>
            <w:tcW w:w="5817" w:type="dxa"/>
            <w:tcBorders>
              <w:top w:val="nil"/>
              <w:left w:val="nil"/>
              <w:bottom w:val="single" w:sz="8" w:space="0" w:color="auto"/>
              <w:right w:val="single" w:sz="8" w:space="0" w:color="auto"/>
            </w:tcBorders>
            <w:shd w:val="clear" w:color="000000" w:fill="F2F2F2"/>
            <w:vAlign w:val="center"/>
            <w:hideMark/>
          </w:tcPr>
          <w:p w14:paraId="70405C2A" w14:textId="77777777" w:rsidR="00A22B18" w:rsidRPr="00EA30C5" w:rsidRDefault="00A22B18" w:rsidP="00286F5B">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Risk ve fırsatları değerlendirin. Riskleri daha kontrollü yönetin.</w:t>
            </w:r>
          </w:p>
        </w:tc>
        <w:tc>
          <w:tcPr>
            <w:tcW w:w="1681" w:type="dxa"/>
            <w:gridSpan w:val="2"/>
            <w:vMerge/>
            <w:tcBorders>
              <w:top w:val="nil"/>
              <w:left w:val="single" w:sz="8" w:space="0" w:color="auto"/>
              <w:bottom w:val="single" w:sz="8" w:space="0" w:color="000000"/>
              <w:right w:val="single" w:sz="8" w:space="0" w:color="auto"/>
            </w:tcBorders>
            <w:vAlign w:val="center"/>
            <w:hideMark/>
          </w:tcPr>
          <w:p w14:paraId="701CBD9A" w14:textId="77777777" w:rsidR="00A22B18" w:rsidRPr="00EA30C5" w:rsidRDefault="00A22B18" w:rsidP="00286F5B">
            <w:pPr>
              <w:spacing w:after="0" w:line="240" w:lineRule="auto"/>
              <w:rPr>
                <w:rFonts w:ascii="Tahoma" w:eastAsia="Times New Roman" w:hAnsi="Tahoma" w:cs="Tahoma"/>
                <w:b/>
                <w:bCs/>
                <w:i/>
                <w:iCs/>
                <w:color w:val="000000"/>
                <w:sz w:val="24"/>
                <w:szCs w:val="24"/>
                <w:lang w:eastAsia="tr-TR"/>
              </w:rPr>
            </w:pPr>
          </w:p>
        </w:tc>
      </w:tr>
      <w:tr w:rsidR="00A22B18" w:rsidRPr="00EA30C5" w14:paraId="5798923C" w14:textId="77777777" w:rsidTr="00DB26FE">
        <w:trPr>
          <w:trHeight w:val="324"/>
          <w:jc w:val="center"/>
        </w:trPr>
        <w:tc>
          <w:tcPr>
            <w:tcW w:w="9918" w:type="dxa"/>
            <w:gridSpan w:val="5"/>
            <w:tcBorders>
              <w:top w:val="single" w:sz="8" w:space="0" w:color="auto"/>
              <w:left w:val="single" w:sz="8" w:space="0" w:color="auto"/>
              <w:bottom w:val="single" w:sz="8" w:space="0" w:color="auto"/>
              <w:right w:val="single" w:sz="8" w:space="0" w:color="000000"/>
            </w:tcBorders>
            <w:shd w:val="clear" w:color="000000" w:fill="C6E0B4"/>
            <w:vAlign w:val="center"/>
            <w:hideMark/>
          </w:tcPr>
          <w:p w14:paraId="7EC49BC3" w14:textId="77777777" w:rsidR="00A22B18" w:rsidRPr="00EA30C5" w:rsidRDefault="00A22B18" w:rsidP="00286F5B">
            <w:pPr>
              <w:spacing w:after="0" w:line="240" w:lineRule="auto"/>
              <w:jc w:val="center"/>
              <w:rPr>
                <w:rFonts w:ascii="Tahoma" w:eastAsia="Times New Roman" w:hAnsi="Tahoma" w:cs="Tahoma"/>
                <w:b/>
                <w:bCs/>
                <w:i/>
                <w:iCs/>
                <w:color w:val="000000"/>
                <w:sz w:val="24"/>
                <w:szCs w:val="24"/>
                <w:lang w:eastAsia="tr-TR"/>
              </w:rPr>
            </w:pPr>
            <w:r w:rsidRPr="00EA30C5">
              <w:rPr>
                <w:rFonts w:ascii="Tahoma" w:eastAsia="Times New Roman" w:hAnsi="Tahoma" w:cs="Tahoma"/>
                <w:b/>
                <w:bCs/>
                <w:i/>
                <w:iCs/>
                <w:color w:val="000000"/>
                <w:sz w:val="24"/>
                <w:szCs w:val="24"/>
                <w:lang w:eastAsia="tr-TR"/>
              </w:rPr>
              <w:t>DESTEK FAALİYETLER</w:t>
            </w:r>
          </w:p>
        </w:tc>
      </w:tr>
      <w:tr w:rsidR="00A22B18" w:rsidRPr="00EA30C5" w14:paraId="161EC64B" w14:textId="77777777" w:rsidTr="00DB26FE">
        <w:trPr>
          <w:trHeight w:val="233"/>
          <w:jc w:val="center"/>
        </w:trPr>
        <w:tc>
          <w:tcPr>
            <w:tcW w:w="2403" w:type="dxa"/>
            <w:tcBorders>
              <w:top w:val="nil"/>
              <w:left w:val="single" w:sz="8" w:space="0" w:color="auto"/>
              <w:bottom w:val="single" w:sz="8" w:space="0" w:color="auto"/>
              <w:right w:val="single" w:sz="8" w:space="0" w:color="auto"/>
            </w:tcBorders>
            <w:shd w:val="clear" w:color="000000" w:fill="C6E0B4"/>
            <w:vAlign w:val="center"/>
            <w:hideMark/>
          </w:tcPr>
          <w:p w14:paraId="132ED9B2" w14:textId="77777777" w:rsidR="00A22B18" w:rsidRPr="00A22B18" w:rsidRDefault="00A22B18" w:rsidP="00286F5B">
            <w:pPr>
              <w:spacing w:after="0" w:line="240" w:lineRule="auto"/>
              <w:rPr>
                <w:rFonts w:ascii="Tahoma" w:eastAsia="Times New Roman" w:hAnsi="Tahoma" w:cs="Tahoma"/>
                <w:b/>
                <w:bCs/>
                <w:i/>
                <w:iCs/>
                <w:color w:val="000000"/>
                <w:lang w:eastAsia="tr-TR"/>
              </w:rPr>
            </w:pPr>
            <w:r w:rsidRPr="00A22B18">
              <w:rPr>
                <w:rFonts w:ascii="Tahoma" w:eastAsia="Times New Roman" w:hAnsi="Tahoma" w:cs="Tahoma"/>
                <w:b/>
                <w:bCs/>
                <w:i/>
                <w:iCs/>
                <w:color w:val="000000"/>
                <w:lang w:eastAsia="tr-TR"/>
              </w:rPr>
              <w:t xml:space="preserve"> Alt Başlıklar</w:t>
            </w:r>
          </w:p>
        </w:tc>
        <w:tc>
          <w:tcPr>
            <w:tcW w:w="5851" w:type="dxa"/>
            <w:gridSpan w:val="3"/>
            <w:tcBorders>
              <w:top w:val="nil"/>
              <w:left w:val="nil"/>
              <w:bottom w:val="single" w:sz="8" w:space="0" w:color="auto"/>
              <w:right w:val="single" w:sz="8" w:space="0" w:color="auto"/>
            </w:tcBorders>
            <w:shd w:val="clear" w:color="000000" w:fill="C6E0B4"/>
            <w:vAlign w:val="center"/>
            <w:hideMark/>
          </w:tcPr>
          <w:p w14:paraId="07624999" w14:textId="77777777" w:rsidR="00A22B18" w:rsidRPr="00A22B18" w:rsidRDefault="00A22B18" w:rsidP="00286F5B">
            <w:pPr>
              <w:spacing w:after="0" w:line="240" w:lineRule="auto"/>
              <w:jc w:val="center"/>
              <w:rPr>
                <w:rFonts w:ascii="Tahoma" w:eastAsia="Times New Roman" w:hAnsi="Tahoma" w:cs="Tahoma"/>
                <w:b/>
                <w:bCs/>
                <w:i/>
                <w:iCs/>
                <w:color w:val="000000"/>
                <w:lang w:eastAsia="tr-TR"/>
              </w:rPr>
            </w:pPr>
            <w:r w:rsidRPr="00A22B18">
              <w:rPr>
                <w:rFonts w:ascii="Tahoma" w:eastAsia="Times New Roman" w:hAnsi="Tahoma" w:cs="Tahoma"/>
                <w:b/>
                <w:bCs/>
                <w:i/>
                <w:iCs/>
                <w:color w:val="000000"/>
                <w:lang w:eastAsia="tr-TR"/>
              </w:rPr>
              <w:t>Açıklamalar</w:t>
            </w:r>
          </w:p>
        </w:tc>
        <w:tc>
          <w:tcPr>
            <w:tcW w:w="1664" w:type="dxa"/>
            <w:tcBorders>
              <w:top w:val="nil"/>
              <w:left w:val="nil"/>
              <w:bottom w:val="single" w:sz="8" w:space="0" w:color="auto"/>
              <w:right w:val="single" w:sz="8" w:space="0" w:color="000000"/>
            </w:tcBorders>
            <w:shd w:val="clear" w:color="000000" w:fill="C6E0B4"/>
            <w:vAlign w:val="center"/>
            <w:hideMark/>
          </w:tcPr>
          <w:p w14:paraId="60AE3471" w14:textId="77777777" w:rsidR="00A22B18" w:rsidRPr="00A22B18" w:rsidRDefault="00A22B18" w:rsidP="00286F5B">
            <w:pPr>
              <w:spacing w:after="0" w:line="240" w:lineRule="auto"/>
              <w:jc w:val="center"/>
              <w:rPr>
                <w:rFonts w:ascii="Tahoma" w:eastAsia="Times New Roman" w:hAnsi="Tahoma" w:cs="Tahoma"/>
                <w:b/>
                <w:bCs/>
                <w:i/>
                <w:iCs/>
                <w:color w:val="000000"/>
                <w:lang w:eastAsia="tr-TR"/>
              </w:rPr>
            </w:pPr>
            <w:r w:rsidRPr="00A22B18">
              <w:rPr>
                <w:rFonts w:ascii="Tahoma" w:eastAsia="Times New Roman" w:hAnsi="Tahoma" w:cs="Tahoma"/>
                <w:b/>
                <w:bCs/>
                <w:i/>
                <w:iCs/>
                <w:color w:val="000000"/>
                <w:lang w:eastAsia="tr-TR"/>
              </w:rPr>
              <w:t>Ücreti</w:t>
            </w:r>
          </w:p>
        </w:tc>
      </w:tr>
      <w:tr w:rsidR="00A22B18" w:rsidRPr="00EA30C5" w14:paraId="3C6C62EE" w14:textId="77777777" w:rsidTr="00DB26FE">
        <w:trPr>
          <w:trHeight w:val="579"/>
          <w:jc w:val="center"/>
        </w:trPr>
        <w:tc>
          <w:tcPr>
            <w:tcW w:w="2403" w:type="dxa"/>
            <w:tcBorders>
              <w:top w:val="nil"/>
              <w:left w:val="single" w:sz="8" w:space="0" w:color="auto"/>
              <w:bottom w:val="single" w:sz="8" w:space="0" w:color="auto"/>
              <w:right w:val="single" w:sz="8" w:space="0" w:color="auto"/>
            </w:tcBorders>
            <w:shd w:val="clear" w:color="000000" w:fill="C6E0B4"/>
            <w:vAlign w:val="center"/>
            <w:hideMark/>
          </w:tcPr>
          <w:p w14:paraId="35A9ECA9" w14:textId="77777777" w:rsidR="00A22B18" w:rsidRPr="00A22B18" w:rsidRDefault="00A22B18" w:rsidP="00286F5B">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Bakım</w:t>
            </w:r>
          </w:p>
        </w:tc>
        <w:tc>
          <w:tcPr>
            <w:tcW w:w="5851" w:type="dxa"/>
            <w:gridSpan w:val="3"/>
            <w:tcBorders>
              <w:top w:val="nil"/>
              <w:left w:val="nil"/>
              <w:bottom w:val="single" w:sz="8" w:space="0" w:color="auto"/>
              <w:right w:val="single" w:sz="8" w:space="0" w:color="auto"/>
            </w:tcBorders>
            <w:shd w:val="clear" w:color="000000" w:fill="F2F2F2"/>
            <w:vAlign w:val="center"/>
            <w:hideMark/>
          </w:tcPr>
          <w:p w14:paraId="52E8D8D3" w14:textId="77777777" w:rsidR="00A22B18" w:rsidRPr="00EA30C5" w:rsidRDefault="00A22B18" w:rsidP="00286F5B">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Ekipmanlarınızdan maksimum fayda sağlayın. Bakımlarınızı uçtan uca takip edin. Bakım süreçlerinde planlı ilerleyin.</w:t>
            </w:r>
          </w:p>
        </w:tc>
        <w:tc>
          <w:tcPr>
            <w:tcW w:w="166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9D2F0CA" w14:textId="6EDD78E9" w:rsidR="00A22B18" w:rsidRPr="00EA30C5" w:rsidRDefault="006B0A8E" w:rsidP="00286F5B">
            <w:pPr>
              <w:spacing w:after="0" w:line="240" w:lineRule="auto"/>
              <w:jc w:val="center"/>
              <w:rPr>
                <w:rFonts w:ascii="Tahoma" w:eastAsia="Times New Roman" w:hAnsi="Tahoma" w:cs="Tahoma"/>
                <w:b/>
                <w:bCs/>
                <w:i/>
                <w:iCs/>
                <w:color w:val="000000"/>
                <w:sz w:val="24"/>
                <w:szCs w:val="24"/>
                <w:lang w:eastAsia="tr-TR"/>
              </w:rPr>
            </w:pPr>
            <w:r>
              <w:rPr>
                <w:rFonts w:ascii="Tahoma" w:eastAsia="Times New Roman" w:hAnsi="Tahoma" w:cs="Tahoma"/>
                <w:b/>
                <w:bCs/>
                <w:i/>
                <w:iCs/>
                <w:color w:val="000000"/>
                <w:sz w:val="24"/>
                <w:szCs w:val="24"/>
                <w:lang w:eastAsia="tr-TR"/>
              </w:rPr>
              <w:t>6.000 TL</w:t>
            </w:r>
          </w:p>
        </w:tc>
      </w:tr>
      <w:tr w:rsidR="00A22B18" w:rsidRPr="00EA30C5" w14:paraId="337E2D48" w14:textId="77777777" w:rsidTr="00DB26FE">
        <w:trPr>
          <w:trHeight w:val="579"/>
          <w:jc w:val="center"/>
        </w:trPr>
        <w:tc>
          <w:tcPr>
            <w:tcW w:w="2403" w:type="dxa"/>
            <w:tcBorders>
              <w:top w:val="nil"/>
              <w:left w:val="single" w:sz="8" w:space="0" w:color="auto"/>
              <w:bottom w:val="single" w:sz="8" w:space="0" w:color="auto"/>
              <w:right w:val="single" w:sz="8" w:space="0" w:color="auto"/>
            </w:tcBorders>
            <w:shd w:val="clear" w:color="000000" w:fill="C6E0B4"/>
            <w:vAlign w:val="center"/>
            <w:hideMark/>
          </w:tcPr>
          <w:p w14:paraId="251C0D5E" w14:textId="77777777" w:rsidR="00A22B18" w:rsidRPr="00A22B18" w:rsidRDefault="00A22B18" w:rsidP="00286F5B">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Kalibrasyon Yönetimi</w:t>
            </w:r>
          </w:p>
        </w:tc>
        <w:tc>
          <w:tcPr>
            <w:tcW w:w="5851" w:type="dxa"/>
            <w:gridSpan w:val="3"/>
            <w:tcBorders>
              <w:top w:val="nil"/>
              <w:left w:val="nil"/>
              <w:bottom w:val="single" w:sz="8" w:space="0" w:color="auto"/>
              <w:right w:val="single" w:sz="8" w:space="0" w:color="auto"/>
            </w:tcBorders>
            <w:shd w:val="clear" w:color="000000" w:fill="F2F2F2"/>
            <w:vAlign w:val="center"/>
            <w:hideMark/>
          </w:tcPr>
          <w:p w14:paraId="40399EDF" w14:textId="77777777" w:rsidR="00A22B18" w:rsidRPr="00EA30C5" w:rsidRDefault="00A22B18" w:rsidP="00286F5B">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 xml:space="preserve">Kalibrasyon </w:t>
            </w:r>
            <w:proofErr w:type="gramStart"/>
            <w:r w:rsidRPr="00EA30C5">
              <w:rPr>
                <w:rFonts w:ascii="Tahoma" w:eastAsia="Times New Roman" w:hAnsi="Tahoma" w:cs="Tahoma"/>
                <w:color w:val="000000"/>
                <w:sz w:val="20"/>
                <w:szCs w:val="20"/>
                <w:lang w:eastAsia="tr-TR"/>
              </w:rPr>
              <w:t>periyotlarınızı</w:t>
            </w:r>
            <w:proofErr w:type="gramEnd"/>
            <w:r w:rsidRPr="00EA30C5">
              <w:rPr>
                <w:rFonts w:ascii="Tahoma" w:eastAsia="Times New Roman" w:hAnsi="Tahoma" w:cs="Tahoma"/>
                <w:color w:val="000000"/>
                <w:sz w:val="20"/>
                <w:szCs w:val="20"/>
                <w:lang w:eastAsia="tr-TR"/>
              </w:rPr>
              <w:t xml:space="preserve"> belirleyin ve takip edin. Cihazlarınızı kontrol altına alın. Kalibrasyon, doğrulama ve bakım sürecini izleyin.</w:t>
            </w:r>
          </w:p>
        </w:tc>
        <w:tc>
          <w:tcPr>
            <w:tcW w:w="1664" w:type="dxa"/>
            <w:vMerge/>
            <w:tcBorders>
              <w:top w:val="nil"/>
              <w:left w:val="single" w:sz="8" w:space="0" w:color="auto"/>
              <w:bottom w:val="single" w:sz="8" w:space="0" w:color="000000"/>
              <w:right w:val="single" w:sz="8" w:space="0" w:color="auto"/>
            </w:tcBorders>
            <w:vAlign w:val="center"/>
            <w:hideMark/>
          </w:tcPr>
          <w:p w14:paraId="7D90B50A" w14:textId="77777777" w:rsidR="00A22B18" w:rsidRPr="00EA30C5" w:rsidRDefault="00A22B18" w:rsidP="00286F5B">
            <w:pPr>
              <w:spacing w:after="0" w:line="240" w:lineRule="auto"/>
              <w:rPr>
                <w:rFonts w:ascii="Tahoma" w:eastAsia="Times New Roman" w:hAnsi="Tahoma" w:cs="Tahoma"/>
                <w:b/>
                <w:bCs/>
                <w:i/>
                <w:iCs/>
                <w:color w:val="000000"/>
                <w:sz w:val="24"/>
                <w:szCs w:val="24"/>
                <w:lang w:eastAsia="tr-TR"/>
              </w:rPr>
            </w:pPr>
          </w:p>
        </w:tc>
      </w:tr>
      <w:tr w:rsidR="00A22B18" w:rsidRPr="00EA30C5" w14:paraId="50DA6481" w14:textId="77777777" w:rsidTr="00DB26FE">
        <w:trPr>
          <w:trHeight w:val="389"/>
          <w:jc w:val="center"/>
        </w:trPr>
        <w:tc>
          <w:tcPr>
            <w:tcW w:w="2403" w:type="dxa"/>
            <w:tcBorders>
              <w:top w:val="nil"/>
              <w:left w:val="single" w:sz="8" w:space="0" w:color="auto"/>
              <w:bottom w:val="single" w:sz="8" w:space="0" w:color="auto"/>
              <w:right w:val="single" w:sz="8" w:space="0" w:color="auto"/>
            </w:tcBorders>
            <w:shd w:val="clear" w:color="000000" w:fill="C6E0B4"/>
            <w:vAlign w:val="center"/>
            <w:hideMark/>
          </w:tcPr>
          <w:p w14:paraId="0A9BE552" w14:textId="77777777" w:rsidR="00A22B18" w:rsidRPr="00A22B18" w:rsidRDefault="00A22B18" w:rsidP="00286F5B">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İnsan Kaynakları</w:t>
            </w:r>
          </w:p>
        </w:tc>
        <w:tc>
          <w:tcPr>
            <w:tcW w:w="5851" w:type="dxa"/>
            <w:gridSpan w:val="3"/>
            <w:tcBorders>
              <w:top w:val="nil"/>
              <w:left w:val="nil"/>
              <w:bottom w:val="single" w:sz="8" w:space="0" w:color="auto"/>
              <w:right w:val="single" w:sz="8" w:space="0" w:color="auto"/>
            </w:tcBorders>
            <w:shd w:val="clear" w:color="000000" w:fill="F2F2F2"/>
            <w:vAlign w:val="center"/>
            <w:hideMark/>
          </w:tcPr>
          <w:p w14:paraId="19B93D2E" w14:textId="77777777" w:rsidR="00A22B18" w:rsidRPr="00EA30C5" w:rsidRDefault="00A22B18" w:rsidP="00286F5B">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 xml:space="preserve">Personel bilgilerine daha hızlı ulaşın. Personelinize özel </w:t>
            </w:r>
            <w:proofErr w:type="gramStart"/>
            <w:r w:rsidRPr="00EA30C5">
              <w:rPr>
                <w:rFonts w:ascii="Tahoma" w:eastAsia="Times New Roman" w:hAnsi="Tahoma" w:cs="Tahoma"/>
                <w:color w:val="000000"/>
                <w:sz w:val="20"/>
                <w:szCs w:val="20"/>
                <w:lang w:eastAsia="tr-TR"/>
              </w:rPr>
              <w:t>profiller</w:t>
            </w:r>
            <w:proofErr w:type="gramEnd"/>
            <w:r w:rsidRPr="00EA30C5">
              <w:rPr>
                <w:rFonts w:ascii="Tahoma" w:eastAsia="Times New Roman" w:hAnsi="Tahoma" w:cs="Tahoma"/>
                <w:color w:val="000000"/>
                <w:sz w:val="20"/>
                <w:szCs w:val="20"/>
                <w:lang w:eastAsia="tr-TR"/>
              </w:rPr>
              <w:t xml:space="preserve"> oluşturun. Personelinizin eğitimini takip edin.</w:t>
            </w:r>
          </w:p>
        </w:tc>
        <w:tc>
          <w:tcPr>
            <w:tcW w:w="1664" w:type="dxa"/>
            <w:vMerge/>
            <w:tcBorders>
              <w:top w:val="nil"/>
              <w:left w:val="single" w:sz="8" w:space="0" w:color="auto"/>
              <w:bottom w:val="single" w:sz="8" w:space="0" w:color="000000"/>
              <w:right w:val="single" w:sz="8" w:space="0" w:color="auto"/>
            </w:tcBorders>
            <w:vAlign w:val="center"/>
            <w:hideMark/>
          </w:tcPr>
          <w:p w14:paraId="726CBEA3" w14:textId="77777777" w:rsidR="00A22B18" w:rsidRPr="00EA30C5" w:rsidRDefault="00A22B18" w:rsidP="00286F5B">
            <w:pPr>
              <w:spacing w:after="0" w:line="240" w:lineRule="auto"/>
              <w:rPr>
                <w:rFonts w:ascii="Tahoma" w:eastAsia="Times New Roman" w:hAnsi="Tahoma" w:cs="Tahoma"/>
                <w:b/>
                <w:bCs/>
                <w:i/>
                <w:iCs/>
                <w:color w:val="000000"/>
                <w:sz w:val="24"/>
                <w:szCs w:val="24"/>
                <w:lang w:eastAsia="tr-TR"/>
              </w:rPr>
            </w:pPr>
          </w:p>
        </w:tc>
      </w:tr>
      <w:tr w:rsidR="00A22B18" w:rsidRPr="00EA30C5" w14:paraId="0AF52BA0" w14:textId="77777777" w:rsidTr="00DB26FE">
        <w:trPr>
          <w:trHeight w:val="389"/>
          <w:jc w:val="center"/>
        </w:trPr>
        <w:tc>
          <w:tcPr>
            <w:tcW w:w="2403" w:type="dxa"/>
            <w:tcBorders>
              <w:top w:val="nil"/>
              <w:left w:val="single" w:sz="8" w:space="0" w:color="auto"/>
              <w:bottom w:val="single" w:sz="8" w:space="0" w:color="auto"/>
              <w:right w:val="single" w:sz="8" w:space="0" w:color="auto"/>
            </w:tcBorders>
            <w:shd w:val="clear" w:color="000000" w:fill="C6E0B4"/>
            <w:vAlign w:val="center"/>
            <w:hideMark/>
          </w:tcPr>
          <w:p w14:paraId="654E9B47" w14:textId="77777777" w:rsidR="00A22B18" w:rsidRPr="00A22B18" w:rsidRDefault="00A22B18" w:rsidP="00286F5B">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Eğitim</w:t>
            </w:r>
          </w:p>
        </w:tc>
        <w:tc>
          <w:tcPr>
            <w:tcW w:w="5851" w:type="dxa"/>
            <w:gridSpan w:val="3"/>
            <w:tcBorders>
              <w:top w:val="nil"/>
              <w:left w:val="nil"/>
              <w:bottom w:val="single" w:sz="8" w:space="0" w:color="auto"/>
              <w:right w:val="single" w:sz="8" w:space="0" w:color="auto"/>
            </w:tcBorders>
            <w:shd w:val="clear" w:color="000000" w:fill="F2F2F2"/>
            <w:vAlign w:val="center"/>
            <w:hideMark/>
          </w:tcPr>
          <w:p w14:paraId="13A7DAA6" w14:textId="77777777" w:rsidR="00A22B18" w:rsidRPr="00EA30C5" w:rsidRDefault="00A22B18" w:rsidP="00286F5B">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Eğitim planlarını yönetin. Eğitim taleplerini bir tıkla oluşturun. Eğitimlerin etkinliğini ölçün.</w:t>
            </w:r>
          </w:p>
        </w:tc>
        <w:tc>
          <w:tcPr>
            <w:tcW w:w="1664" w:type="dxa"/>
            <w:vMerge/>
            <w:tcBorders>
              <w:top w:val="nil"/>
              <w:left w:val="single" w:sz="8" w:space="0" w:color="auto"/>
              <w:bottom w:val="single" w:sz="8" w:space="0" w:color="000000"/>
              <w:right w:val="single" w:sz="8" w:space="0" w:color="auto"/>
            </w:tcBorders>
            <w:vAlign w:val="center"/>
            <w:hideMark/>
          </w:tcPr>
          <w:p w14:paraId="297BBC57" w14:textId="77777777" w:rsidR="00A22B18" w:rsidRPr="00EA30C5" w:rsidRDefault="00A22B18" w:rsidP="00286F5B">
            <w:pPr>
              <w:spacing w:after="0" w:line="240" w:lineRule="auto"/>
              <w:rPr>
                <w:rFonts w:ascii="Tahoma" w:eastAsia="Times New Roman" w:hAnsi="Tahoma" w:cs="Tahoma"/>
                <w:b/>
                <w:bCs/>
                <w:i/>
                <w:iCs/>
                <w:color w:val="000000"/>
                <w:sz w:val="24"/>
                <w:szCs w:val="24"/>
                <w:lang w:eastAsia="tr-TR"/>
              </w:rPr>
            </w:pPr>
          </w:p>
        </w:tc>
      </w:tr>
      <w:tr w:rsidR="00A22B18" w:rsidRPr="00EA30C5" w14:paraId="3DD1C0B1" w14:textId="77777777" w:rsidTr="00DB26FE">
        <w:trPr>
          <w:trHeight w:val="579"/>
          <w:jc w:val="center"/>
        </w:trPr>
        <w:tc>
          <w:tcPr>
            <w:tcW w:w="2403" w:type="dxa"/>
            <w:tcBorders>
              <w:top w:val="nil"/>
              <w:left w:val="single" w:sz="8" w:space="0" w:color="auto"/>
              <w:bottom w:val="single" w:sz="8" w:space="0" w:color="auto"/>
              <w:right w:val="single" w:sz="8" w:space="0" w:color="auto"/>
            </w:tcBorders>
            <w:shd w:val="clear" w:color="000000" w:fill="C6E0B4"/>
            <w:vAlign w:val="center"/>
            <w:hideMark/>
          </w:tcPr>
          <w:p w14:paraId="7A9760AE" w14:textId="77777777" w:rsidR="00A22B18" w:rsidRPr="00A22B18" w:rsidRDefault="00A22B18" w:rsidP="00286F5B">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Kurumsal Bilgi Yönetimi</w:t>
            </w:r>
          </w:p>
        </w:tc>
        <w:tc>
          <w:tcPr>
            <w:tcW w:w="5851" w:type="dxa"/>
            <w:gridSpan w:val="3"/>
            <w:tcBorders>
              <w:top w:val="nil"/>
              <w:left w:val="nil"/>
              <w:bottom w:val="single" w:sz="8" w:space="0" w:color="auto"/>
              <w:right w:val="single" w:sz="8" w:space="0" w:color="auto"/>
            </w:tcBorders>
            <w:shd w:val="clear" w:color="000000" w:fill="F2F2F2"/>
            <w:vAlign w:val="center"/>
            <w:hideMark/>
          </w:tcPr>
          <w:p w14:paraId="1C64DEF6" w14:textId="77777777" w:rsidR="00A22B18" w:rsidRPr="00EA30C5" w:rsidRDefault="00A22B18" w:rsidP="00286F5B">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Dokümanlarınızı koruma altına alın. Dokümanların detaylarına hızlıca ulaşın. Kurumsal bilgilerinizi düzenleyin.</w:t>
            </w:r>
          </w:p>
        </w:tc>
        <w:tc>
          <w:tcPr>
            <w:tcW w:w="1664" w:type="dxa"/>
            <w:vMerge/>
            <w:tcBorders>
              <w:top w:val="nil"/>
              <w:left w:val="single" w:sz="8" w:space="0" w:color="auto"/>
              <w:bottom w:val="single" w:sz="8" w:space="0" w:color="000000"/>
              <w:right w:val="single" w:sz="8" w:space="0" w:color="auto"/>
            </w:tcBorders>
            <w:vAlign w:val="center"/>
            <w:hideMark/>
          </w:tcPr>
          <w:p w14:paraId="64CA3EA2" w14:textId="77777777" w:rsidR="00A22B18" w:rsidRPr="00EA30C5" w:rsidRDefault="00A22B18" w:rsidP="00286F5B">
            <w:pPr>
              <w:spacing w:after="0" w:line="240" w:lineRule="auto"/>
              <w:rPr>
                <w:rFonts w:ascii="Tahoma" w:eastAsia="Times New Roman" w:hAnsi="Tahoma" w:cs="Tahoma"/>
                <w:b/>
                <w:bCs/>
                <w:i/>
                <w:iCs/>
                <w:color w:val="000000"/>
                <w:sz w:val="24"/>
                <w:szCs w:val="24"/>
                <w:lang w:eastAsia="tr-TR"/>
              </w:rPr>
            </w:pPr>
          </w:p>
        </w:tc>
      </w:tr>
      <w:tr w:rsidR="00A22B18" w:rsidRPr="00EA30C5" w14:paraId="35328952" w14:textId="77777777" w:rsidTr="00DB26FE">
        <w:trPr>
          <w:trHeight w:val="389"/>
          <w:jc w:val="center"/>
        </w:trPr>
        <w:tc>
          <w:tcPr>
            <w:tcW w:w="2403" w:type="dxa"/>
            <w:tcBorders>
              <w:top w:val="nil"/>
              <w:left w:val="single" w:sz="8" w:space="0" w:color="auto"/>
              <w:bottom w:val="single" w:sz="8" w:space="0" w:color="auto"/>
              <w:right w:val="single" w:sz="8" w:space="0" w:color="auto"/>
            </w:tcBorders>
            <w:shd w:val="clear" w:color="000000" w:fill="C6E0B4"/>
            <w:vAlign w:val="center"/>
            <w:hideMark/>
          </w:tcPr>
          <w:p w14:paraId="32DA1919" w14:textId="77777777" w:rsidR="00A22B18" w:rsidRPr="00A22B18" w:rsidRDefault="00A22B18" w:rsidP="00286F5B">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İletişim Yönetimi</w:t>
            </w:r>
          </w:p>
        </w:tc>
        <w:tc>
          <w:tcPr>
            <w:tcW w:w="5851" w:type="dxa"/>
            <w:gridSpan w:val="3"/>
            <w:tcBorders>
              <w:top w:val="nil"/>
              <w:left w:val="nil"/>
              <w:bottom w:val="single" w:sz="8" w:space="0" w:color="auto"/>
              <w:right w:val="single" w:sz="8" w:space="0" w:color="auto"/>
            </w:tcBorders>
            <w:shd w:val="clear" w:color="000000" w:fill="F2F2F2"/>
            <w:vAlign w:val="center"/>
            <w:hideMark/>
          </w:tcPr>
          <w:p w14:paraId="7401A2E7" w14:textId="77777777" w:rsidR="00A22B18" w:rsidRPr="00EA30C5" w:rsidRDefault="00A22B18" w:rsidP="00286F5B">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 xml:space="preserve">İletişim </w:t>
            </w:r>
            <w:proofErr w:type="gramStart"/>
            <w:r w:rsidRPr="00EA30C5">
              <w:rPr>
                <w:rFonts w:ascii="Tahoma" w:eastAsia="Times New Roman" w:hAnsi="Tahoma" w:cs="Tahoma"/>
                <w:color w:val="000000"/>
                <w:sz w:val="20"/>
                <w:szCs w:val="20"/>
                <w:lang w:eastAsia="tr-TR"/>
              </w:rPr>
              <w:t>proseslerinizi</w:t>
            </w:r>
            <w:proofErr w:type="gramEnd"/>
            <w:r w:rsidRPr="00EA30C5">
              <w:rPr>
                <w:rFonts w:ascii="Tahoma" w:eastAsia="Times New Roman" w:hAnsi="Tahoma" w:cs="Tahoma"/>
                <w:color w:val="000000"/>
                <w:sz w:val="20"/>
                <w:szCs w:val="20"/>
                <w:lang w:eastAsia="tr-TR"/>
              </w:rPr>
              <w:t xml:space="preserve"> yönetin. İletişim adımlarını izleyin.  İletişimi tek bir yerden yönetin.</w:t>
            </w:r>
          </w:p>
        </w:tc>
        <w:tc>
          <w:tcPr>
            <w:tcW w:w="1664" w:type="dxa"/>
            <w:vMerge/>
            <w:tcBorders>
              <w:top w:val="nil"/>
              <w:left w:val="single" w:sz="8" w:space="0" w:color="auto"/>
              <w:bottom w:val="single" w:sz="8" w:space="0" w:color="000000"/>
              <w:right w:val="single" w:sz="8" w:space="0" w:color="auto"/>
            </w:tcBorders>
            <w:vAlign w:val="center"/>
            <w:hideMark/>
          </w:tcPr>
          <w:p w14:paraId="7DD37B6A" w14:textId="77777777" w:rsidR="00A22B18" w:rsidRPr="00EA30C5" w:rsidRDefault="00A22B18" w:rsidP="00286F5B">
            <w:pPr>
              <w:spacing w:after="0" w:line="240" w:lineRule="auto"/>
              <w:rPr>
                <w:rFonts w:ascii="Tahoma" w:eastAsia="Times New Roman" w:hAnsi="Tahoma" w:cs="Tahoma"/>
                <w:b/>
                <w:bCs/>
                <w:i/>
                <w:iCs/>
                <w:color w:val="000000"/>
                <w:sz w:val="24"/>
                <w:szCs w:val="24"/>
                <w:lang w:eastAsia="tr-TR"/>
              </w:rPr>
            </w:pPr>
          </w:p>
        </w:tc>
      </w:tr>
    </w:tbl>
    <w:p w14:paraId="7C3C7B78" w14:textId="78854BE4" w:rsidR="00DB26FE" w:rsidRDefault="00DB26FE" w:rsidP="00A22B18">
      <w:pPr>
        <w:pStyle w:val="Default"/>
        <w:spacing w:before="120" w:after="120" w:line="312" w:lineRule="auto"/>
        <w:jc w:val="both"/>
        <w:rPr>
          <w:rFonts w:ascii="Tahoma" w:hAnsi="Tahoma" w:cs="Tahoma"/>
          <w:b/>
          <w:bCs/>
          <w:sz w:val="22"/>
          <w:szCs w:val="22"/>
        </w:rPr>
      </w:pPr>
    </w:p>
    <w:p w14:paraId="2CBD5953" w14:textId="7718836A" w:rsidR="00B30E5B" w:rsidRDefault="00B30E5B" w:rsidP="00A22B18">
      <w:pPr>
        <w:pStyle w:val="Default"/>
        <w:spacing w:before="120" w:after="120" w:line="312" w:lineRule="auto"/>
        <w:jc w:val="both"/>
        <w:rPr>
          <w:rFonts w:ascii="Tahoma" w:hAnsi="Tahoma" w:cs="Tahoma"/>
          <w:b/>
          <w:bCs/>
          <w:sz w:val="22"/>
          <w:szCs w:val="22"/>
        </w:rPr>
      </w:pPr>
    </w:p>
    <w:p w14:paraId="0276778B" w14:textId="15D4B0B1" w:rsidR="00B30E5B" w:rsidRDefault="00B30E5B" w:rsidP="00A22B18">
      <w:pPr>
        <w:pStyle w:val="Default"/>
        <w:spacing w:before="120" w:after="120" w:line="312" w:lineRule="auto"/>
        <w:jc w:val="both"/>
        <w:rPr>
          <w:rFonts w:ascii="Tahoma" w:hAnsi="Tahoma" w:cs="Tahoma"/>
          <w:b/>
          <w:bCs/>
          <w:sz w:val="22"/>
          <w:szCs w:val="22"/>
        </w:rPr>
      </w:pPr>
    </w:p>
    <w:p w14:paraId="1B8B3BB0" w14:textId="477DA10F" w:rsidR="00B30E5B" w:rsidRDefault="00B30E5B" w:rsidP="00A22B18">
      <w:pPr>
        <w:pStyle w:val="Default"/>
        <w:spacing w:before="120" w:after="120" w:line="312" w:lineRule="auto"/>
        <w:jc w:val="both"/>
        <w:rPr>
          <w:rFonts w:ascii="Tahoma" w:hAnsi="Tahoma" w:cs="Tahoma"/>
          <w:b/>
          <w:bCs/>
          <w:sz w:val="22"/>
          <w:szCs w:val="22"/>
        </w:rPr>
      </w:pPr>
    </w:p>
    <w:p w14:paraId="39989949" w14:textId="2E3D6162" w:rsidR="00B30E5B" w:rsidRDefault="00B30E5B" w:rsidP="00A22B18">
      <w:pPr>
        <w:pStyle w:val="Default"/>
        <w:spacing w:before="120" w:after="120" w:line="312" w:lineRule="auto"/>
        <w:jc w:val="both"/>
        <w:rPr>
          <w:rFonts w:ascii="Tahoma" w:hAnsi="Tahoma" w:cs="Tahoma"/>
          <w:b/>
          <w:bCs/>
          <w:sz w:val="22"/>
          <w:szCs w:val="22"/>
        </w:rPr>
      </w:pPr>
    </w:p>
    <w:p w14:paraId="71C06DDE" w14:textId="77777777" w:rsidR="00B30E5B" w:rsidRDefault="00B30E5B" w:rsidP="00A22B18">
      <w:pPr>
        <w:pStyle w:val="Default"/>
        <w:spacing w:before="120" w:after="120" w:line="312" w:lineRule="auto"/>
        <w:jc w:val="both"/>
        <w:rPr>
          <w:rFonts w:ascii="Tahoma" w:hAnsi="Tahoma" w:cs="Tahoma"/>
          <w:b/>
          <w:bCs/>
          <w:sz w:val="22"/>
          <w:szCs w:val="22"/>
        </w:rPr>
      </w:pPr>
    </w:p>
    <w:tbl>
      <w:tblPr>
        <w:tblW w:w="9887" w:type="dxa"/>
        <w:jc w:val="center"/>
        <w:tblLayout w:type="fixed"/>
        <w:tblCellMar>
          <w:left w:w="70" w:type="dxa"/>
          <w:right w:w="70" w:type="dxa"/>
        </w:tblCellMar>
        <w:tblLook w:val="04A0" w:firstRow="1" w:lastRow="0" w:firstColumn="1" w:lastColumn="0" w:noHBand="0" w:noVBand="1"/>
      </w:tblPr>
      <w:tblGrid>
        <w:gridCol w:w="2408"/>
        <w:gridCol w:w="5823"/>
        <w:gridCol w:w="1656"/>
      </w:tblGrid>
      <w:tr w:rsidR="00DB26FE" w:rsidRPr="00EA30C5" w14:paraId="25B38189" w14:textId="77777777" w:rsidTr="00B30E5B">
        <w:trPr>
          <w:trHeight w:val="324"/>
          <w:jc w:val="center"/>
        </w:trPr>
        <w:tc>
          <w:tcPr>
            <w:tcW w:w="9887"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37FDFBD9" w14:textId="77777777" w:rsidR="00DB26FE" w:rsidRPr="00EA30C5" w:rsidRDefault="00DB26FE" w:rsidP="0001603C">
            <w:pPr>
              <w:spacing w:after="0" w:line="240" w:lineRule="auto"/>
              <w:jc w:val="center"/>
              <w:rPr>
                <w:rFonts w:ascii="Tahoma" w:eastAsia="Times New Roman" w:hAnsi="Tahoma" w:cs="Tahoma"/>
                <w:b/>
                <w:bCs/>
                <w:i/>
                <w:iCs/>
                <w:color w:val="000000"/>
                <w:sz w:val="24"/>
                <w:szCs w:val="24"/>
                <w:lang w:eastAsia="tr-TR"/>
              </w:rPr>
            </w:pPr>
            <w:r>
              <w:rPr>
                <w:rFonts w:ascii="Tahoma" w:eastAsia="Times New Roman" w:hAnsi="Tahoma" w:cs="Tahoma"/>
                <w:b/>
                <w:bCs/>
                <w:i/>
                <w:iCs/>
                <w:color w:val="000000"/>
                <w:sz w:val="24"/>
                <w:szCs w:val="24"/>
                <w:lang w:eastAsia="tr-TR"/>
              </w:rPr>
              <w:t>PERFORMANS YÖNETİMİ</w:t>
            </w:r>
          </w:p>
        </w:tc>
      </w:tr>
      <w:tr w:rsidR="00DB26FE" w:rsidRPr="00A22B18" w14:paraId="1FA5C237" w14:textId="77777777" w:rsidTr="00B30E5B">
        <w:trPr>
          <w:trHeight w:val="233"/>
          <w:jc w:val="center"/>
        </w:trPr>
        <w:tc>
          <w:tcPr>
            <w:tcW w:w="2408" w:type="dxa"/>
            <w:tcBorders>
              <w:top w:val="nil"/>
              <w:left w:val="single" w:sz="8" w:space="0" w:color="auto"/>
              <w:bottom w:val="single" w:sz="8" w:space="0" w:color="auto"/>
              <w:right w:val="single" w:sz="8" w:space="0" w:color="auto"/>
            </w:tcBorders>
            <w:shd w:val="clear" w:color="000000" w:fill="B4C6E7"/>
            <w:vAlign w:val="center"/>
            <w:hideMark/>
          </w:tcPr>
          <w:p w14:paraId="727D261B" w14:textId="77777777" w:rsidR="00DB26FE" w:rsidRPr="00A22B18" w:rsidRDefault="00DB26FE" w:rsidP="0001603C">
            <w:pPr>
              <w:spacing w:after="0" w:line="240" w:lineRule="auto"/>
              <w:rPr>
                <w:rFonts w:ascii="Tahoma" w:eastAsia="Times New Roman" w:hAnsi="Tahoma" w:cs="Tahoma"/>
                <w:b/>
                <w:bCs/>
                <w:i/>
                <w:iCs/>
                <w:color w:val="000000"/>
                <w:lang w:eastAsia="tr-TR"/>
              </w:rPr>
            </w:pPr>
            <w:r w:rsidRPr="00A22B18">
              <w:rPr>
                <w:rFonts w:ascii="Tahoma" w:eastAsia="Times New Roman" w:hAnsi="Tahoma" w:cs="Tahoma"/>
                <w:b/>
                <w:bCs/>
                <w:i/>
                <w:iCs/>
                <w:color w:val="000000"/>
                <w:lang w:eastAsia="tr-TR"/>
              </w:rPr>
              <w:t xml:space="preserve"> Alt Başlıklar</w:t>
            </w:r>
          </w:p>
        </w:tc>
        <w:tc>
          <w:tcPr>
            <w:tcW w:w="5823" w:type="dxa"/>
            <w:tcBorders>
              <w:top w:val="nil"/>
              <w:left w:val="nil"/>
              <w:bottom w:val="single" w:sz="8" w:space="0" w:color="auto"/>
              <w:right w:val="single" w:sz="8" w:space="0" w:color="auto"/>
            </w:tcBorders>
            <w:shd w:val="clear" w:color="000000" w:fill="B4C6E7"/>
            <w:vAlign w:val="center"/>
            <w:hideMark/>
          </w:tcPr>
          <w:p w14:paraId="462BC2A2" w14:textId="77777777" w:rsidR="00DB26FE" w:rsidRPr="00A22B18" w:rsidRDefault="00DB26FE" w:rsidP="0001603C">
            <w:pPr>
              <w:spacing w:after="0" w:line="240" w:lineRule="auto"/>
              <w:jc w:val="center"/>
              <w:rPr>
                <w:rFonts w:ascii="Tahoma" w:eastAsia="Times New Roman" w:hAnsi="Tahoma" w:cs="Tahoma"/>
                <w:b/>
                <w:bCs/>
                <w:i/>
                <w:iCs/>
                <w:color w:val="000000"/>
                <w:lang w:eastAsia="tr-TR"/>
              </w:rPr>
            </w:pPr>
            <w:r w:rsidRPr="00A22B18">
              <w:rPr>
                <w:rFonts w:ascii="Tahoma" w:eastAsia="Times New Roman" w:hAnsi="Tahoma" w:cs="Tahoma"/>
                <w:b/>
                <w:bCs/>
                <w:i/>
                <w:iCs/>
                <w:color w:val="000000"/>
                <w:lang w:eastAsia="tr-TR"/>
              </w:rPr>
              <w:t>Açıklamalar</w:t>
            </w:r>
          </w:p>
        </w:tc>
        <w:tc>
          <w:tcPr>
            <w:tcW w:w="1656" w:type="dxa"/>
            <w:tcBorders>
              <w:top w:val="nil"/>
              <w:left w:val="nil"/>
              <w:bottom w:val="single" w:sz="8" w:space="0" w:color="auto"/>
              <w:right w:val="single" w:sz="8" w:space="0" w:color="000000"/>
            </w:tcBorders>
            <w:shd w:val="clear" w:color="000000" w:fill="B4C6E7"/>
            <w:vAlign w:val="center"/>
            <w:hideMark/>
          </w:tcPr>
          <w:p w14:paraId="17D69F30" w14:textId="77777777" w:rsidR="00DB26FE" w:rsidRPr="00A22B18" w:rsidRDefault="00DB26FE" w:rsidP="0001603C">
            <w:pPr>
              <w:spacing w:after="0" w:line="240" w:lineRule="auto"/>
              <w:jc w:val="center"/>
              <w:rPr>
                <w:rFonts w:ascii="Tahoma" w:eastAsia="Times New Roman" w:hAnsi="Tahoma" w:cs="Tahoma"/>
                <w:b/>
                <w:bCs/>
                <w:i/>
                <w:iCs/>
                <w:color w:val="000000"/>
                <w:lang w:eastAsia="tr-TR"/>
              </w:rPr>
            </w:pPr>
            <w:r w:rsidRPr="00A22B18">
              <w:rPr>
                <w:rFonts w:ascii="Tahoma" w:eastAsia="Times New Roman" w:hAnsi="Tahoma" w:cs="Tahoma"/>
                <w:b/>
                <w:bCs/>
                <w:i/>
                <w:iCs/>
                <w:color w:val="000000"/>
                <w:lang w:eastAsia="tr-TR"/>
              </w:rPr>
              <w:t>Ücreti</w:t>
            </w:r>
          </w:p>
        </w:tc>
      </w:tr>
      <w:tr w:rsidR="00DB26FE" w:rsidRPr="00EA30C5" w14:paraId="15E8D542" w14:textId="77777777" w:rsidTr="00B30E5B">
        <w:trPr>
          <w:trHeight w:val="579"/>
          <w:jc w:val="center"/>
        </w:trPr>
        <w:tc>
          <w:tcPr>
            <w:tcW w:w="2408" w:type="dxa"/>
            <w:tcBorders>
              <w:top w:val="nil"/>
              <w:left w:val="single" w:sz="8" w:space="0" w:color="auto"/>
              <w:bottom w:val="single" w:sz="8" w:space="0" w:color="auto"/>
              <w:right w:val="single" w:sz="8" w:space="0" w:color="auto"/>
            </w:tcBorders>
            <w:shd w:val="clear" w:color="000000" w:fill="B4C6E7"/>
            <w:vAlign w:val="center"/>
            <w:hideMark/>
          </w:tcPr>
          <w:p w14:paraId="3518804A" w14:textId="77777777" w:rsidR="00DB26FE" w:rsidRPr="00A22B18" w:rsidRDefault="00DB26FE" w:rsidP="0001603C">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Uygunsuzluk Yönetimi</w:t>
            </w:r>
          </w:p>
        </w:tc>
        <w:tc>
          <w:tcPr>
            <w:tcW w:w="5823" w:type="dxa"/>
            <w:tcBorders>
              <w:top w:val="nil"/>
              <w:left w:val="nil"/>
              <w:bottom w:val="single" w:sz="8" w:space="0" w:color="auto"/>
              <w:right w:val="single" w:sz="8" w:space="0" w:color="auto"/>
            </w:tcBorders>
            <w:shd w:val="clear" w:color="000000" w:fill="F2F2F2"/>
            <w:vAlign w:val="center"/>
            <w:hideMark/>
          </w:tcPr>
          <w:p w14:paraId="07FE553A" w14:textId="77777777" w:rsidR="00DB26FE" w:rsidRPr="00EA30C5" w:rsidRDefault="00DB26FE" w:rsidP="0001603C">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Sapmalarınızı, uygunsuzluklarınızı ve düzeltici faaliyetlerinizi yönetin. Kök nedenleri bulun ve takip edin. Uygunsuzlukları takip edin ve sonlandırın.</w:t>
            </w:r>
          </w:p>
        </w:tc>
        <w:tc>
          <w:tcPr>
            <w:tcW w:w="165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3184A57" w14:textId="4758D3A9" w:rsidR="00DB26FE" w:rsidRPr="00EA30C5" w:rsidRDefault="006B0A8E" w:rsidP="0001603C">
            <w:pPr>
              <w:spacing w:after="0" w:line="240" w:lineRule="auto"/>
              <w:jc w:val="center"/>
              <w:rPr>
                <w:rFonts w:ascii="Tahoma" w:eastAsia="Times New Roman" w:hAnsi="Tahoma" w:cs="Tahoma"/>
                <w:b/>
                <w:bCs/>
                <w:i/>
                <w:iCs/>
                <w:color w:val="000000"/>
                <w:sz w:val="24"/>
                <w:szCs w:val="24"/>
                <w:lang w:eastAsia="tr-TR"/>
              </w:rPr>
            </w:pPr>
            <w:r>
              <w:rPr>
                <w:rFonts w:ascii="Tahoma" w:eastAsia="Times New Roman" w:hAnsi="Tahoma" w:cs="Tahoma"/>
                <w:b/>
                <w:bCs/>
                <w:i/>
                <w:iCs/>
                <w:color w:val="000000"/>
                <w:sz w:val="24"/>
                <w:szCs w:val="24"/>
                <w:lang w:eastAsia="tr-TR"/>
              </w:rPr>
              <w:t>6.000 TL</w:t>
            </w:r>
          </w:p>
        </w:tc>
      </w:tr>
      <w:tr w:rsidR="00DB26FE" w:rsidRPr="00EA30C5" w14:paraId="389FE1A1" w14:textId="77777777" w:rsidTr="00B30E5B">
        <w:trPr>
          <w:trHeight w:val="579"/>
          <w:jc w:val="center"/>
        </w:trPr>
        <w:tc>
          <w:tcPr>
            <w:tcW w:w="2408" w:type="dxa"/>
            <w:tcBorders>
              <w:top w:val="nil"/>
              <w:left w:val="single" w:sz="8" w:space="0" w:color="auto"/>
              <w:bottom w:val="single" w:sz="8" w:space="0" w:color="auto"/>
              <w:right w:val="single" w:sz="8" w:space="0" w:color="auto"/>
            </w:tcBorders>
            <w:shd w:val="clear" w:color="000000" w:fill="B4C6E7"/>
            <w:vAlign w:val="center"/>
            <w:hideMark/>
          </w:tcPr>
          <w:p w14:paraId="2049FCCD" w14:textId="77777777" w:rsidR="00DB26FE" w:rsidRPr="00A22B18" w:rsidRDefault="00DB26FE" w:rsidP="0001603C">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Toplantı Yönetimi</w:t>
            </w:r>
          </w:p>
        </w:tc>
        <w:tc>
          <w:tcPr>
            <w:tcW w:w="5823" w:type="dxa"/>
            <w:tcBorders>
              <w:top w:val="nil"/>
              <w:left w:val="nil"/>
              <w:bottom w:val="single" w:sz="8" w:space="0" w:color="auto"/>
              <w:right w:val="single" w:sz="8" w:space="0" w:color="auto"/>
            </w:tcBorders>
            <w:shd w:val="clear" w:color="000000" w:fill="F2F2F2"/>
            <w:vAlign w:val="center"/>
            <w:hideMark/>
          </w:tcPr>
          <w:p w14:paraId="51740450" w14:textId="77777777" w:rsidR="00DB26FE" w:rsidRPr="00EA30C5" w:rsidRDefault="00DB26FE" w:rsidP="0001603C">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 xml:space="preserve">YGG toplantılarını dijital ortamda kayıt altına alın. Toplantılarınızın verimini arttırın. Karar takibi ile aksiyonları takip edin. </w:t>
            </w:r>
          </w:p>
        </w:tc>
        <w:tc>
          <w:tcPr>
            <w:tcW w:w="1656" w:type="dxa"/>
            <w:vMerge/>
            <w:tcBorders>
              <w:top w:val="nil"/>
              <w:left w:val="single" w:sz="8" w:space="0" w:color="auto"/>
              <w:bottom w:val="single" w:sz="8" w:space="0" w:color="000000"/>
              <w:right w:val="single" w:sz="8" w:space="0" w:color="auto"/>
            </w:tcBorders>
            <w:vAlign w:val="center"/>
            <w:hideMark/>
          </w:tcPr>
          <w:p w14:paraId="6AD6419C" w14:textId="77777777" w:rsidR="00DB26FE" w:rsidRPr="00EA30C5" w:rsidRDefault="00DB26FE" w:rsidP="0001603C">
            <w:pPr>
              <w:spacing w:after="0" w:line="240" w:lineRule="auto"/>
              <w:rPr>
                <w:rFonts w:ascii="Tahoma" w:eastAsia="Times New Roman" w:hAnsi="Tahoma" w:cs="Tahoma"/>
                <w:b/>
                <w:bCs/>
                <w:i/>
                <w:iCs/>
                <w:color w:val="000000"/>
                <w:sz w:val="24"/>
                <w:szCs w:val="24"/>
                <w:lang w:eastAsia="tr-TR"/>
              </w:rPr>
            </w:pPr>
          </w:p>
        </w:tc>
      </w:tr>
      <w:tr w:rsidR="00DB26FE" w:rsidRPr="00EA30C5" w14:paraId="29D328DE" w14:textId="77777777" w:rsidTr="00B30E5B">
        <w:trPr>
          <w:trHeight w:val="389"/>
          <w:jc w:val="center"/>
        </w:trPr>
        <w:tc>
          <w:tcPr>
            <w:tcW w:w="2408" w:type="dxa"/>
            <w:tcBorders>
              <w:top w:val="nil"/>
              <w:left w:val="single" w:sz="8" w:space="0" w:color="auto"/>
              <w:bottom w:val="single" w:sz="8" w:space="0" w:color="auto"/>
              <w:right w:val="single" w:sz="8" w:space="0" w:color="auto"/>
            </w:tcBorders>
            <w:shd w:val="clear" w:color="000000" w:fill="B4C6E7"/>
            <w:vAlign w:val="center"/>
            <w:hideMark/>
          </w:tcPr>
          <w:p w14:paraId="689F9CF3" w14:textId="77777777" w:rsidR="00DB26FE" w:rsidRPr="00A22B18" w:rsidRDefault="00DB26FE" w:rsidP="0001603C">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 xml:space="preserve">Müşteri İlişkileri Yönetimi </w:t>
            </w:r>
          </w:p>
        </w:tc>
        <w:tc>
          <w:tcPr>
            <w:tcW w:w="5823" w:type="dxa"/>
            <w:tcBorders>
              <w:top w:val="nil"/>
              <w:left w:val="nil"/>
              <w:bottom w:val="single" w:sz="8" w:space="0" w:color="auto"/>
              <w:right w:val="single" w:sz="8" w:space="0" w:color="auto"/>
            </w:tcBorders>
            <w:shd w:val="clear" w:color="000000" w:fill="F2F2F2"/>
            <w:vAlign w:val="center"/>
            <w:hideMark/>
          </w:tcPr>
          <w:p w14:paraId="4E5510B6" w14:textId="77777777" w:rsidR="00DB26FE" w:rsidRPr="00EA30C5" w:rsidRDefault="00DB26FE" w:rsidP="0001603C">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 xml:space="preserve">Müşteri </w:t>
            </w:r>
            <w:proofErr w:type="gramStart"/>
            <w:r w:rsidRPr="00EA30C5">
              <w:rPr>
                <w:rFonts w:ascii="Tahoma" w:eastAsia="Times New Roman" w:hAnsi="Tahoma" w:cs="Tahoma"/>
                <w:color w:val="000000"/>
                <w:sz w:val="20"/>
                <w:szCs w:val="20"/>
                <w:lang w:eastAsia="tr-TR"/>
              </w:rPr>
              <w:t>şikayetlerini</w:t>
            </w:r>
            <w:proofErr w:type="gramEnd"/>
            <w:r w:rsidRPr="00EA30C5">
              <w:rPr>
                <w:rFonts w:ascii="Tahoma" w:eastAsia="Times New Roman" w:hAnsi="Tahoma" w:cs="Tahoma"/>
                <w:color w:val="000000"/>
                <w:sz w:val="20"/>
                <w:szCs w:val="20"/>
                <w:lang w:eastAsia="tr-TR"/>
              </w:rPr>
              <w:t xml:space="preserve"> kayıt altına alın. Müşteri ilişkilerinizi daha iyi yönetin. Ölçün, analiz edin ve sonuçlandırın.</w:t>
            </w:r>
          </w:p>
        </w:tc>
        <w:tc>
          <w:tcPr>
            <w:tcW w:w="1656" w:type="dxa"/>
            <w:vMerge/>
            <w:tcBorders>
              <w:top w:val="nil"/>
              <w:left w:val="single" w:sz="8" w:space="0" w:color="auto"/>
              <w:bottom w:val="single" w:sz="8" w:space="0" w:color="000000"/>
              <w:right w:val="single" w:sz="8" w:space="0" w:color="auto"/>
            </w:tcBorders>
            <w:vAlign w:val="center"/>
            <w:hideMark/>
          </w:tcPr>
          <w:p w14:paraId="306EE851" w14:textId="77777777" w:rsidR="00DB26FE" w:rsidRPr="00EA30C5" w:rsidRDefault="00DB26FE" w:rsidP="0001603C">
            <w:pPr>
              <w:spacing w:after="0" w:line="240" w:lineRule="auto"/>
              <w:rPr>
                <w:rFonts w:ascii="Tahoma" w:eastAsia="Times New Roman" w:hAnsi="Tahoma" w:cs="Tahoma"/>
                <w:b/>
                <w:bCs/>
                <w:i/>
                <w:iCs/>
                <w:color w:val="000000"/>
                <w:sz w:val="24"/>
                <w:szCs w:val="24"/>
                <w:lang w:eastAsia="tr-TR"/>
              </w:rPr>
            </w:pPr>
          </w:p>
        </w:tc>
      </w:tr>
      <w:tr w:rsidR="00DB26FE" w:rsidRPr="00EA30C5" w14:paraId="210F5E5E" w14:textId="77777777" w:rsidTr="00B30E5B">
        <w:trPr>
          <w:trHeight w:val="579"/>
          <w:jc w:val="center"/>
        </w:trPr>
        <w:tc>
          <w:tcPr>
            <w:tcW w:w="2408" w:type="dxa"/>
            <w:tcBorders>
              <w:top w:val="nil"/>
              <w:left w:val="single" w:sz="8" w:space="0" w:color="auto"/>
              <w:bottom w:val="single" w:sz="8" w:space="0" w:color="auto"/>
              <w:right w:val="single" w:sz="8" w:space="0" w:color="auto"/>
            </w:tcBorders>
            <w:shd w:val="clear" w:color="000000" w:fill="B4C6E7"/>
            <w:vAlign w:val="center"/>
            <w:hideMark/>
          </w:tcPr>
          <w:p w14:paraId="24D3A464" w14:textId="77777777" w:rsidR="00DB26FE" w:rsidRPr="00A22B18" w:rsidRDefault="00DB26FE" w:rsidP="0001603C">
            <w:pPr>
              <w:spacing w:after="0" w:line="240" w:lineRule="auto"/>
              <w:rPr>
                <w:rFonts w:ascii="Tahoma" w:eastAsia="Times New Roman" w:hAnsi="Tahoma" w:cs="Tahoma"/>
                <w:b/>
                <w:bCs/>
                <w:color w:val="000000"/>
                <w:lang w:eastAsia="tr-TR"/>
              </w:rPr>
            </w:pPr>
            <w:r w:rsidRPr="00A22B18">
              <w:rPr>
                <w:rFonts w:ascii="Tahoma" w:eastAsia="Times New Roman" w:hAnsi="Tahoma" w:cs="Tahoma"/>
                <w:b/>
                <w:bCs/>
                <w:color w:val="000000"/>
                <w:lang w:eastAsia="tr-TR"/>
              </w:rPr>
              <w:t>Tetkik Yönetimi</w:t>
            </w:r>
          </w:p>
        </w:tc>
        <w:tc>
          <w:tcPr>
            <w:tcW w:w="5823" w:type="dxa"/>
            <w:tcBorders>
              <w:top w:val="nil"/>
              <w:left w:val="nil"/>
              <w:bottom w:val="single" w:sz="8" w:space="0" w:color="auto"/>
              <w:right w:val="single" w:sz="8" w:space="0" w:color="auto"/>
            </w:tcBorders>
            <w:shd w:val="clear" w:color="000000" w:fill="F2F2F2"/>
            <w:vAlign w:val="center"/>
            <w:hideMark/>
          </w:tcPr>
          <w:p w14:paraId="66565EB3" w14:textId="77777777" w:rsidR="00DB26FE" w:rsidRPr="00EA30C5" w:rsidRDefault="00DB26FE" w:rsidP="0001603C">
            <w:pPr>
              <w:spacing w:after="0" w:line="240" w:lineRule="auto"/>
              <w:jc w:val="both"/>
              <w:rPr>
                <w:rFonts w:ascii="Tahoma" w:eastAsia="Times New Roman" w:hAnsi="Tahoma" w:cs="Tahoma"/>
                <w:color w:val="000000"/>
                <w:sz w:val="20"/>
                <w:szCs w:val="20"/>
                <w:lang w:eastAsia="tr-TR"/>
              </w:rPr>
            </w:pPr>
            <w:r w:rsidRPr="00EA30C5">
              <w:rPr>
                <w:rFonts w:ascii="Tahoma" w:eastAsia="Times New Roman" w:hAnsi="Tahoma" w:cs="Tahoma"/>
                <w:color w:val="000000"/>
                <w:sz w:val="20"/>
                <w:szCs w:val="20"/>
                <w:lang w:eastAsia="tr-TR"/>
              </w:rPr>
              <w:t>Tetkik yönetimi sürecini takip edin. Tetkikçi ve soru listelerini kolayca tanımlayın. Tetkik içindeki uygunsuzlukları kayıt altına alın.</w:t>
            </w:r>
          </w:p>
        </w:tc>
        <w:tc>
          <w:tcPr>
            <w:tcW w:w="1656" w:type="dxa"/>
            <w:vMerge/>
            <w:tcBorders>
              <w:top w:val="nil"/>
              <w:left w:val="single" w:sz="8" w:space="0" w:color="auto"/>
              <w:bottom w:val="single" w:sz="8" w:space="0" w:color="000000"/>
              <w:right w:val="single" w:sz="8" w:space="0" w:color="auto"/>
            </w:tcBorders>
            <w:vAlign w:val="center"/>
            <w:hideMark/>
          </w:tcPr>
          <w:p w14:paraId="1A7BF915" w14:textId="77777777" w:rsidR="00DB26FE" w:rsidRPr="00EA30C5" w:rsidRDefault="00DB26FE" w:rsidP="0001603C">
            <w:pPr>
              <w:spacing w:after="0" w:line="240" w:lineRule="auto"/>
              <w:rPr>
                <w:rFonts w:ascii="Tahoma" w:eastAsia="Times New Roman" w:hAnsi="Tahoma" w:cs="Tahoma"/>
                <w:b/>
                <w:bCs/>
                <w:i/>
                <w:iCs/>
                <w:color w:val="000000"/>
                <w:sz w:val="24"/>
                <w:szCs w:val="24"/>
                <w:lang w:eastAsia="tr-TR"/>
              </w:rPr>
            </w:pPr>
          </w:p>
        </w:tc>
      </w:tr>
      <w:tr w:rsidR="00DB26FE" w:rsidRPr="001D61DB" w14:paraId="606FD620" w14:textId="77777777" w:rsidTr="00B30E5B">
        <w:trPr>
          <w:trHeight w:val="233"/>
          <w:jc w:val="center"/>
        </w:trPr>
        <w:tc>
          <w:tcPr>
            <w:tcW w:w="8231" w:type="dxa"/>
            <w:gridSpan w:val="2"/>
            <w:tcBorders>
              <w:top w:val="single" w:sz="8" w:space="0" w:color="auto"/>
              <w:left w:val="single" w:sz="8" w:space="0" w:color="auto"/>
              <w:bottom w:val="single" w:sz="8" w:space="0" w:color="auto"/>
              <w:right w:val="single" w:sz="8" w:space="0" w:color="000000"/>
            </w:tcBorders>
            <w:shd w:val="clear" w:color="000000" w:fill="F4B084"/>
            <w:vAlign w:val="center"/>
            <w:hideMark/>
          </w:tcPr>
          <w:p w14:paraId="65A3F76A" w14:textId="77777777" w:rsidR="00DB26FE" w:rsidRPr="00EA30C5" w:rsidRDefault="00DB26FE" w:rsidP="0001603C">
            <w:pPr>
              <w:spacing w:after="0" w:line="240" w:lineRule="auto"/>
              <w:jc w:val="right"/>
              <w:rPr>
                <w:rFonts w:ascii="Tahoma" w:eastAsia="Times New Roman" w:hAnsi="Tahoma" w:cs="Tahoma"/>
                <w:b/>
                <w:bCs/>
                <w:color w:val="000000"/>
                <w:sz w:val="24"/>
                <w:szCs w:val="24"/>
                <w:lang w:eastAsia="tr-TR"/>
              </w:rPr>
            </w:pPr>
            <w:r w:rsidRPr="00EA30C5">
              <w:rPr>
                <w:rFonts w:ascii="Tahoma" w:eastAsia="Times New Roman" w:hAnsi="Tahoma" w:cs="Tahoma"/>
                <w:b/>
                <w:bCs/>
                <w:color w:val="000000"/>
                <w:sz w:val="24"/>
                <w:szCs w:val="24"/>
                <w:lang w:eastAsia="tr-TR"/>
              </w:rPr>
              <w:t xml:space="preserve">Toplam Paket Yıllık Kiralama Ücreti: </w:t>
            </w:r>
          </w:p>
        </w:tc>
        <w:tc>
          <w:tcPr>
            <w:tcW w:w="1656" w:type="dxa"/>
            <w:tcBorders>
              <w:top w:val="nil"/>
              <w:left w:val="nil"/>
              <w:bottom w:val="single" w:sz="8" w:space="0" w:color="auto"/>
              <w:right w:val="single" w:sz="8" w:space="0" w:color="000000"/>
            </w:tcBorders>
            <w:shd w:val="clear" w:color="000000" w:fill="F4B084"/>
            <w:vAlign w:val="center"/>
            <w:hideMark/>
          </w:tcPr>
          <w:p w14:paraId="5E579158" w14:textId="4BD1EC0E" w:rsidR="00DB26FE" w:rsidRPr="001D61DB" w:rsidRDefault="000F69B1" w:rsidP="0001603C">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1</w:t>
            </w:r>
            <w:r w:rsidR="006B0A8E">
              <w:rPr>
                <w:rFonts w:ascii="Tahoma" w:eastAsia="Times New Roman" w:hAnsi="Tahoma" w:cs="Tahoma"/>
                <w:b/>
                <w:bCs/>
                <w:color w:val="000000"/>
                <w:sz w:val="24"/>
                <w:szCs w:val="24"/>
                <w:lang w:eastAsia="tr-TR"/>
              </w:rPr>
              <w:t>5.000 TL</w:t>
            </w:r>
          </w:p>
        </w:tc>
      </w:tr>
    </w:tbl>
    <w:p w14:paraId="712B4469" w14:textId="27AD4017" w:rsidR="00A22B18" w:rsidRDefault="00A22B18" w:rsidP="00A22B18">
      <w:pPr>
        <w:pStyle w:val="Default"/>
        <w:spacing w:before="120" w:after="120" w:line="312" w:lineRule="auto"/>
        <w:jc w:val="both"/>
        <w:rPr>
          <w:rFonts w:ascii="Tahoma" w:hAnsi="Tahoma" w:cs="Tahoma"/>
          <w:color w:val="auto"/>
          <w:sz w:val="22"/>
          <w:szCs w:val="22"/>
        </w:rPr>
      </w:pPr>
      <w:r w:rsidRPr="00F3685B">
        <w:rPr>
          <w:rFonts w:ascii="Tahoma" w:hAnsi="Tahoma" w:cs="Tahoma"/>
          <w:b/>
          <w:bCs/>
          <w:sz w:val="22"/>
          <w:szCs w:val="22"/>
        </w:rPr>
        <w:t>2</w:t>
      </w:r>
      <w:r w:rsidRPr="00F3685B">
        <w:rPr>
          <w:rFonts w:ascii="Tahoma" w:hAnsi="Tahoma" w:cs="Tahoma"/>
          <w:b/>
          <w:color w:val="auto"/>
          <w:sz w:val="22"/>
          <w:szCs w:val="22"/>
        </w:rPr>
        <w:t>.1.</w:t>
      </w:r>
      <w:r w:rsidRPr="00F3685B">
        <w:rPr>
          <w:rFonts w:ascii="Tahoma" w:hAnsi="Tahoma" w:cs="Tahoma"/>
          <w:color w:val="auto"/>
          <w:sz w:val="22"/>
          <w:szCs w:val="22"/>
        </w:rPr>
        <w:t xml:space="preserve"> Yukarıdaki fiyata KDV </w:t>
      </w:r>
      <w:proofErr w:type="gramStart"/>
      <w:r w:rsidRPr="00F3685B">
        <w:rPr>
          <w:rFonts w:ascii="Tahoma" w:hAnsi="Tahoma" w:cs="Tahoma"/>
          <w:color w:val="auto"/>
          <w:sz w:val="22"/>
          <w:szCs w:val="22"/>
        </w:rPr>
        <w:t>dahil</w:t>
      </w:r>
      <w:proofErr w:type="gramEnd"/>
      <w:r w:rsidRPr="00F3685B">
        <w:rPr>
          <w:rFonts w:ascii="Tahoma" w:hAnsi="Tahoma" w:cs="Tahoma"/>
          <w:color w:val="auto"/>
          <w:sz w:val="22"/>
          <w:szCs w:val="22"/>
        </w:rPr>
        <w:t xml:space="preserve"> değildir. </w:t>
      </w:r>
      <w:r w:rsidRPr="007816D6">
        <w:rPr>
          <w:rFonts w:ascii="Tahoma" w:hAnsi="Tahoma" w:cs="Tahoma"/>
          <w:b/>
          <w:color w:val="auto"/>
          <w:sz w:val="22"/>
          <w:szCs w:val="22"/>
        </w:rPr>
        <w:t>KDV oranı %18</w:t>
      </w:r>
      <w:r w:rsidRPr="00F3685B">
        <w:rPr>
          <w:rFonts w:ascii="Tahoma" w:hAnsi="Tahoma" w:cs="Tahoma"/>
          <w:color w:val="auto"/>
          <w:sz w:val="22"/>
          <w:szCs w:val="22"/>
        </w:rPr>
        <w:t xml:space="preserve"> olarak fatura edilecektir.</w:t>
      </w:r>
    </w:p>
    <w:p w14:paraId="23EC6BC7" w14:textId="487E49F4" w:rsidR="00A22B18" w:rsidRPr="00F3685B" w:rsidRDefault="00A22B18" w:rsidP="00A22B18">
      <w:pPr>
        <w:pStyle w:val="Default"/>
        <w:spacing w:before="120" w:after="120" w:line="312" w:lineRule="auto"/>
        <w:jc w:val="both"/>
        <w:rPr>
          <w:rFonts w:ascii="Tahoma" w:hAnsi="Tahoma" w:cs="Tahoma"/>
          <w:color w:val="auto"/>
          <w:sz w:val="22"/>
          <w:szCs w:val="22"/>
        </w:rPr>
      </w:pPr>
      <w:r w:rsidRPr="00F3685B">
        <w:rPr>
          <w:rFonts w:ascii="Tahoma" w:hAnsi="Tahoma" w:cs="Tahoma"/>
          <w:b/>
          <w:color w:val="auto"/>
          <w:sz w:val="22"/>
          <w:szCs w:val="22"/>
        </w:rPr>
        <w:t>2.2.</w:t>
      </w:r>
      <w:r w:rsidRPr="00F3685B">
        <w:rPr>
          <w:rFonts w:ascii="Tahoma" w:hAnsi="Tahoma" w:cs="Tahoma"/>
          <w:color w:val="auto"/>
          <w:sz w:val="22"/>
          <w:szCs w:val="22"/>
        </w:rPr>
        <w:t xml:space="preserve"> Yukarıdaki bedeller HEXAGON ISO SOFTWARE yazılımının </w:t>
      </w:r>
      <w:r w:rsidRPr="00F3685B">
        <w:rPr>
          <w:rFonts w:ascii="Tahoma" w:hAnsi="Tahoma" w:cs="Tahoma"/>
          <w:b/>
          <w:color w:val="auto"/>
          <w:sz w:val="22"/>
          <w:szCs w:val="22"/>
        </w:rPr>
        <w:t>1 yıllık</w:t>
      </w:r>
      <w:r w:rsidRPr="00F3685B">
        <w:rPr>
          <w:rFonts w:ascii="Tahoma" w:hAnsi="Tahoma" w:cs="Tahoma"/>
          <w:color w:val="auto"/>
          <w:sz w:val="22"/>
          <w:szCs w:val="22"/>
        </w:rPr>
        <w:t xml:space="preserve"> kullanımı </w:t>
      </w:r>
      <w:r w:rsidR="00515FEA">
        <w:rPr>
          <w:rFonts w:ascii="Tahoma" w:hAnsi="Tahoma" w:cs="Tahoma"/>
          <w:color w:val="auto"/>
          <w:sz w:val="22"/>
          <w:szCs w:val="22"/>
        </w:rPr>
        <w:t>için geçerlidir. Bir yıl sonra l</w:t>
      </w:r>
      <w:r w:rsidRPr="00F3685B">
        <w:rPr>
          <w:rFonts w:ascii="Tahoma" w:hAnsi="Tahoma" w:cs="Tahoma"/>
          <w:color w:val="auto"/>
          <w:sz w:val="22"/>
          <w:szCs w:val="22"/>
        </w:rPr>
        <w:t>isans yenileme bedelleri aşağıda verilmiştir;</w:t>
      </w:r>
    </w:p>
    <w:p w14:paraId="3FEF800B" w14:textId="22467F4F" w:rsidR="00A22B18" w:rsidRPr="00F3685B" w:rsidRDefault="00A22B18" w:rsidP="00A22B18">
      <w:pPr>
        <w:pStyle w:val="Default"/>
        <w:shd w:val="clear" w:color="auto" w:fill="ED7D31" w:themeFill="accent2"/>
        <w:spacing w:before="60" w:after="60" w:line="312" w:lineRule="auto"/>
        <w:jc w:val="both"/>
        <w:rPr>
          <w:rFonts w:ascii="Tahoma" w:hAnsi="Tahoma" w:cs="Tahoma"/>
          <w:b/>
          <w:color w:val="auto"/>
          <w:sz w:val="22"/>
          <w:szCs w:val="22"/>
        </w:rPr>
      </w:pPr>
      <w:r w:rsidRPr="00F3685B">
        <w:rPr>
          <w:rFonts w:ascii="Tahoma" w:hAnsi="Tahoma" w:cs="Tahoma"/>
          <w:b/>
          <w:color w:val="auto"/>
          <w:sz w:val="22"/>
          <w:szCs w:val="22"/>
        </w:rPr>
        <w:t>Yönetsel Faaliyetler</w:t>
      </w:r>
      <w:r w:rsidRPr="00F3685B">
        <w:rPr>
          <w:rFonts w:ascii="Tahoma" w:hAnsi="Tahoma" w:cs="Tahoma"/>
          <w:b/>
          <w:color w:val="auto"/>
          <w:sz w:val="22"/>
          <w:szCs w:val="22"/>
        </w:rPr>
        <w:tab/>
      </w:r>
      <w:r w:rsidRPr="00F3685B">
        <w:rPr>
          <w:rFonts w:ascii="Tahoma" w:hAnsi="Tahoma" w:cs="Tahoma"/>
          <w:b/>
          <w:color w:val="auto"/>
          <w:sz w:val="22"/>
          <w:szCs w:val="22"/>
        </w:rPr>
        <w:tab/>
      </w:r>
      <w:r w:rsidRPr="00F3685B">
        <w:rPr>
          <w:rFonts w:ascii="Tahoma" w:hAnsi="Tahoma" w:cs="Tahoma"/>
          <w:b/>
          <w:color w:val="auto"/>
          <w:sz w:val="22"/>
          <w:szCs w:val="22"/>
        </w:rPr>
        <w:tab/>
      </w:r>
      <w:r w:rsidRPr="00F3685B">
        <w:rPr>
          <w:rFonts w:ascii="Tahoma" w:hAnsi="Tahoma" w:cs="Tahoma"/>
          <w:b/>
          <w:color w:val="auto"/>
          <w:sz w:val="22"/>
          <w:szCs w:val="22"/>
        </w:rPr>
        <w:tab/>
        <w:t>:</w:t>
      </w:r>
      <w:r w:rsidRPr="00F3685B">
        <w:rPr>
          <w:rFonts w:ascii="Tahoma" w:hAnsi="Tahoma" w:cs="Tahoma"/>
          <w:b/>
          <w:color w:val="auto"/>
          <w:sz w:val="22"/>
          <w:szCs w:val="22"/>
        </w:rPr>
        <w:tab/>
      </w:r>
      <w:r w:rsidR="00FA039F">
        <w:rPr>
          <w:rFonts w:ascii="Tahoma" w:hAnsi="Tahoma" w:cs="Tahoma"/>
          <w:b/>
          <w:color w:val="auto"/>
          <w:sz w:val="22"/>
          <w:szCs w:val="22"/>
        </w:rPr>
        <w:t>1.800</w:t>
      </w:r>
      <w:r w:rsidRPr="00F3685B">
        <w:rPr>
          <w:rFonts w:ascii="Tahoma" w:hAnsi="Tahoma" w:cs="Tahoma"/>
          <w:b/>
          <w:color w:val="auto"/>
          <w:sz w:val="22"/>
          <w:szCs w:val="22"/>
        </w:rPr>
        <w:t xml:space="preserve"> + KDV</w:t>
      </w:r>
    </w:p>
    <w:p w14:paraId="1A49ACC1" w14:textId="6C01DEBF" w:rsidR="00A22B18" w:rsidRPr="00F3685B" w:rsidRDefault="00A22B18" w:rsidP="00A22B18">
      <w:pPr>
        <w:pStyle w:val="Default"/>
        <w:shd w:val="clear" w:color="auto" w:fill="C5E0B3" w:themeFill="accent6" w:themeFillTint="66"/>
        <w:spacing w:before="60" w:after="60" w:line="312" w:lineRule="auto"/>
        <w:jc w:val="both"/>
        <w:rPr>
          <w:rFonts w:ascii="Tahoma" w:hAnsi="Tahoma" w:cs="Tahoma"/>
          <w:b/>
          <w:color w:val="auto"/>
          <w:sz w:val="22"/>
          <w:szCs w:val="22"/>
        </w:rPr>
      </w:pPr>
      <w:r w:rsidRPr="00F3685B">
        <w:rPr>
          <w:rFonts w:ascii="Tahoma" w:hAnsi="Tahoma" w:cs="Tahoma"/>
          <w:b/>
          <w:color w:val="auto"/>
          <w:sz w:val="22"/>
          <w:szCs w:val="22"/>
        </w:rPr>
        <w:t xml:space="preserve">Destek Faaliyetler </w:t>
      </w:r>
      <w:r w:rsidRPr="00F3685B">
        <w:rPr>
          <w:rFonts w:ascii="Tahoma" w:hAnsi="Tahoma" w:cs="Tahoma"/>
          <w:b/>
          <w:color w:val="auto"/>
          <w:sz w:val="22"/>
          <w:szCs w:val="22"/>
        </w:rPr>
        <w:tab/>
      </w:r>
      <w:r w:rsidRPr="00F3685B">
        <w:rPr>
          <w:rFonts w:ascii="Tahoma" w:hAnsi="Tahoma" w:cs="Tahoma"/>
          <w:b/>
          <w:color w:val="auto"/>
          <w:sz w:val="22"/>
          <w:szCs w:val="22"/>
        </w:rPr>
        <w:tab/>
      </w:r>
      <w:r w:rsidRPr="00F3685B">
        <w:rPr>
          <w:rFonts w:ascii="Tahoma" w:hAnsi="Tahoma" w:cs="Tahoma"/>
          <w:b/>
          <w:color w:val="auto"/>
          <w:sz w:val="22"/>
          <w:szCs w:val="22"/>
        </w:rPr>
        <w:tab/>
      </w:r>
      <w:r w:rsidRPr="00F3685B">
        <w:rPr>
          <w:rFonts w:ascii="Tahoma" w:hAnsi="Tahoma" w:cs="Tahoma"/>
          <w:b/>
          <w:color w:val="auto"/>
          <w:sz w:val="22"/>
          <w:szCs w:val="22"/>
        </w:rPr>
        <w:tab/>
      </w:r>
      <w:r w:rsidR="00F3685B">
        <w:rPr>
          <w:rFonts w:ascii="Tahoma" w:hAnsi="Tahoma" w:cs="Tahoma"/>
          <w:b/>
          <w:color w:val="auto"/>
          <w:sz w:val="22"/>
          <w:szCs w:val="22"/>
        </w:rPr>
        <w:tab/>
      </w:r>
      <w:r w:rsidRPr="00F3685B">
        <w:rPr>
          <w:rFonts w:ascii="Tahoma" w:hAnsi="Tahoma" w:cs="Tahoma"/>
          <w:b/>
          <w:color w:val="auto"/>
          <w:sz w:val="22"/>
          <w:szCs w:val="22"/>
        </w:rPr>
        <w:t>:</w:t>
      </w:r>
      <w:r w:rsidRPr="00F3685B">
        <w:rPr>
          <w:rFonts w:ascii="Tahoma" w:hAnsi="Tahoma" w:cs="Tahoma"/>
          <w:b/>
          <w:color w:val="auto"/>
          <w:sz w:val="22"/>
          <w:szCs w:val="22"/>
        </w:rPr>
        <w:tab/>
      </w:r>
      <w:r w:rsidR="00FA039F">
        <w:rPr>
          <w:rFonts w:ascii="Tahoma" w:hAnsi="Tahoma" w:cs="Tahoma"/>
          <w:b/>
          <w:color w:val="auto"/>
          <w:sz w:val="22"/>
          <w:szCs w:val="22"/>
        </w:rPr>
        <w:t>3.600</w:t>
      </w:r>
      <w:r w:rsidR="001D61DB">
        <w:rPr>
          <w:rFonts w:ascii="Tahoma" w:eastAsia="Times New Roman" w:hAnsi="Tahoma" w:cs="Tahoma"/>
          <w:b/>
          <w:bCs/>
          <w:iCs/>
          <w:lang w:eastAsia="tr-TR"/>
        </w:rPr>
        <w:t xml:space="preserve"> </w:t>
      </w:r>
      <w:r w:rsidRPr="00F3685B">
        <w:rPr>
          <w:rFonts w:ascii="Tahoma" w:hAnsi="Tahoma" w:cs="Tahoma"/>
          <w:b/>
          <w:color w:val="auto"/>
          <w:sz w:val="22"/>
          <w:szCs w:val="22"/>
        </w:rPr>
        <w:t>+ KDV</w:t>
      </w:r>
    </w:p>
    <w:p w14:paraId="17752542" w14:textId="12788B3A" w:rsidR="00A22B18" w:rsidRPr="00F3685B" w:rsidRDefault="001D61DB" w:rsidP="00A22B18">
      <w:pPr>
        <w:pStyle w:val="Default"/>
        <w:shd w:val="clear" w:color="auto" w:fill="DEEAF6" w:themeFill="accent1" w:themeFillTint="33"/>
        <w:spacing w:before="60" w:after="60" w:line="312" w:lineRule="auto"/>
        <w:jc w:val="both"/>
        <w:rPr>
          <w:rFonts w:ascii="Tahoma" w:hAnsi="Tahoma" w:cs="Tahoma"/>
          <w:b/>
          <w:color w:val="auto"/>
          <w:sz w:val="22"/>
          <w:szCs w:val="22"/>
        </w:rPr>
      </w:pPr>
      <w:r>
        <w:rPr>
          <w:rFonts w:ascii="Tahoma" w:hAnsi="Tahoma" w:cs="Tahoma"/>
          <w:b/>
          <w:color w:val="auto"/>
          <w:sz w:val="22"/>
          <w:szCs w:val="22"/>
        </w:rPr>
        <w:t>Performans Yönetimi</w:t>
      </w:r>
      <w:r>
        <w:rPr>
          <w:rFonts w:ascii="Tahoma" w:hAnsi="Tahoma" w:cs="Tahoma"/>
          <w:b/>
          <w:color w:val="auto"/>
          <w:sz w:val="22"/>
          <w:szCs w:val="22"/>
        </w:rPr>
        <w:tab/>
      </w:r>
      <w:r>
        <w:rPr>
          <w:rFonts w:ascii="Tahoma" w:hAnsi="Tahoma" w:cs="Tahoma"/>
          <w:b/>
          <w:color w:val="auto"/>
          <w:sz w:val="22"/>
          <w:szCs w:val="22"/>
        </w:rPr>
        <w:tab/>
      </w:r>
      <w:r>
        <w:rPr>
          <w:rFonts w:ascii="Tahoma" w:hAnsi="Tahoma" w:cs="Tahoma"/>
          <w:b/>
          <w:color w:val="auto"/>
          <w:sz w:val="22"/>
          <w:szCs w:val="22"/>
        </w:rPr>
        <w:tab/>
      </w:r>
      <w:r>
        <w:rPr>
          <w:rFonts w:ascii="Tahoma" w:hAnsi="Tahoma" w:cs="Tahoma"/>
          <w:b/>
          <w:color w:val="auto"/>
          <w:sz w:val="22"/>
          <w:szCs w:val="22"/>
        </w:rPr>
        <w:tab/>
        <w:t>:</w:t>
      </w:r>
      <w:r>
        <w:rPr>
          <w:rFonts w:ascii="Tahoma" w:hAnsi="Tahoma" w:cs="Tahoma"/>
          <w:b/>
          <w:color w:val="auto"/>
          <w:sz w:val="22"/>
          <w:szCs w:val="22"/>
        </w:rPr>
        <w:tab/>
      </w:r>
      <w:r w:rsidR="00FA039F">
        <w:rPr>
          <w:rFonts w:ascii="Tahoma" w:hAnsi="Tahoma" w:cs="Tahoma"/>
          <w:b/>
          <w:color w:val="auto"/>
          <w:sz w:val="22"/>
          <w:szCs w:val="22"/>
        </w:rPr>
        <w:t>3.600</w:t>
      </w:r>
      <w:r>
        <w:rPr>
          <w:rFonts w:ascii="Tahoma" w:eastAsia="Times New Roman" w:hAnsi="Tahoma" w:cs="Tahoma"/>
          <w:b/>
          <w:bCs/>
          <w:iCs/>
          <w:lang w:eastAsia="tr-TR"/>
        </w:rPr>
        <w:t xml:space="preserve"> </w:t>
      </w:r>
      <w:r w:rsidR="00A22B18" w:rsidRPr="00F3685B">
        <w:rPr>
          <w:rFonts w:ascii="Tahoma" w:hAnsi="Tahoma" w:cs="Tahoma"/>
          <w:b/>
          <w:color w:val="auto"/>
          <w:sz w:val="22"/>
          <w:szCs w:val="22"/>
        </w:rPr>
        <w:t>+ KDV</w:t>
      </w:r>
    </w:p>
    <w:p w14:paraId="042310D9" w14:textId="09F2DB6E" w:rsidR="00A22B18" w:rsidRPr="00F3685B" w:rsidRDefault="00A22B18" w:rsidP="00A22B18">
      <w:pPr>
        <w:pStyle w:val="Default"/>
        <w:shd w:val="clear" w:color="auto" w:fill="F7CAAC" w:themeFill="accent2" w:themeFillTint="66"/>
        <w:spacing w:before="60" w:after="60" w:line="312" w:lineRule="auto"/>
        <w:jc w:val="both"/>
        <w:rPr>
          <w:rFonts w:ascii="Tahoma" w:hAnsi="Tahoma" w:cs="Tahoma"/>
          <w:b/>
          <w:color w:val="auto"/>
          <w:sz w:val="22"/>
          <w:szCs w:val="22"/>
        </w:rPr>
      </w:pPr>
      <w:r w:rsidRPr="00F3685B">
        <w:rPr>
          <w:rFonts w:ascii="Tahoma" w:hAnsi="Tahoma" w:cs="Tahoma"/>
          <w:b/>
          <w:color w:val="auto"/>
          <w:sz w:val="22"/>
          <w:szCs w:val="22"/>
        </w:rPr>
        <w:t>TOPLAM YILLIK YENİLEME ÜCRETİ</w:t>
      </w:r>
      <w:r w:rsidRPr="00F3685B">
        <w:rPr>
          <w:rFonts w:ascii="Tahoma" w:hAnsi="Tahoma" w:cs="Tahoma"/>
          <w:b/>
          <w:color w:val="auto"/>
          <w:sz w:val="22"/>
          <w:szCs w:val="22"/>
        </w:rPr>
        <w:tab/>
      </w:r>
      <w:r w:rsidRPr="00F3685B">
        <w:rPr>
          <w:rFonts w:ascii="Tahoma" w:hAnsi="Tahoma" w:cs="Tahoma"/>
          <w:b/>
          <w:color w:val="auto"/>
          <w:sz w:val="22"/>
          <w:szCs w:val="22"/>
        </w:rPr>
        <w:tab/>
        <w:t>:</w:t>
      </w:r>
      <w:r w:rsidRPr="00F3685B">
        <w:rPr>
          <w:rFonts w:ascii="Tahoma" w:hAnsi="Tahoma" w:cs="Tahoma"/>
          <w:b/>
          <w:color w:val="auto"/>
          <w:sz w:val="22"/>
          <w:szCs w:val="22"/>
        </w:rPr>
        <w:tab/>
      </w:r>
      <w:r w:rsidR="000F69B1">
        <w:rPr>
          <w:rFonts w:ascii="Tahoma" w:hAnsi="Tahoma" w:cs="Tahoma"/>
          <w:b/>
          <w:color w:val="auto"/>
          <w:sz w:val="22"/>
          <w:szCs w:val="22"/>
        </w:rPr>
        <w:t>9</w:t>
      </w:r>
      <w:r w:rsidR="00FA039F">
        <w:rPr>
          <w:rFonts w:ascii="Tahoma" w:hAnsi="Tahoma" w:cs="Tahoma"/>
          <w:b/>
          <w:color w:val="auto"/>
          <w:sz w:val="22"/>
          <w:szCs w:val="22"/>
        </w:rPr>
        <w:t xml:space="preserve">.000 </w:t>
      </w:r>
      <w:r w:rsidRPr="00F3685B">
        <w:rPr>
          <w:rFonts w:ascii="Tahoma" w:hAnsi="Tahoma" w:cs="Tahoma"/>
          <w:b/>
          <w:color w:val="auto"/>
          <w:sz w:val="22"/>
          <w:szCs w:val="22"/>
        </w:rPr>
        <w:t>+ KDV</w:t>
      </w:r>
    </w:p>
    <w:p w14:paraId="504A0D54" w14:textId="4FFF918C" w:rsidR="00A22B18" w:rsidRPr="00F3685B" w:rsidRDefault="00A22B18" w:rsidP="00A22B18">
      <w:pPr>
        <w:pStyle w:val="Default"/>
        <w:spacing w:before="120" w:after="120" w:line="312" w:lineRule="auto"/>
        <w:jc w:val="both"/>
        <w:rPr>
          <w:rFonts w:ascii="Tahoma" w:hAnsi="Tahoma" w:cs="Tahoma"/>
          <w:color w:val="auto"/>
          <w:sz w:val="22"/>
          <w:szCs w:val="22"/>
        </w:rPr>
      </w:pPr>
      <w:r w:rsidRPr="00F3685B">
        <w:rPr>
          <w:rFonts w:ascii="Tahoma" w:hAnsi="Tahoma" w:cs="Tahoma"/>
          <w:b/>
          <w:color w:val="auto"/>
          <w:sz w:val="22"/>
          <w:szCs w:val="22"/>
        </w:rPr>
        <w:t>2.3.</w:t>
      </w:r>
      <w:r w:rsidRPr="00F3685B">
        <w:rPr>
          <w:rFonts w:ascii="Tahoma" w:hAnsi="Tahoma" w:cs="Tahoma"/>
          <w:color w:val="auto"/>
          <w:sz w:val="22"/>
          <w:szCs w:val="22"/>
        </w:rPr>
        <w:t xml:space="preserve"> Fiyatlandırma (Yıllık): </w:t>
      </w:r>
      <w:r w:rsidRPr="00F3685B">
        <w:rPr>
          <w:rFonts w:ascii="Tahoma" w:hAnsi="Tahoma" w:cs="Tahoma"/>
          <w:b/>
          <w:color w:val="auto"/>
          <w:sz w:val="22"/>
          <w:szCs w:val="22"/>
        </w:rPr>
        <w:t>15</w:t>
      </w:r>
      <w:r w:rsidRPr="00F3685B">
        <w:rPr>
          <w:rFonts w:ascii="Tahoma" w:hAnsi="Tahoma" w:cs="Tahoma"/>
          <w:color w:val="auto"/>
          <w:sz w:val="22"/>
          <w:szCs w:val="22"/>
        </w:rPr>
        <w:t xml:space="preserve"> kullanıcıya kadar olup, talep edilmesi halinde her ek kullanıcı </w:t>
      </w:r>
      <w:r w:rsidRPr="007816D6">
        <w:rPr>
          <w:rFonts w:ascii="Tahoma" w:hAnsi="Tahoma" w:cs="Tahoma"/>
          <w:color w:val="auto"/>
          <w:sz w:val="22"/>
          <w:szCs w:val="22"/>
        </w:rPr>
        <w:t xml:space="preserve">için </w:t>
      </w:r>
      <w:r w:rsidR="007816D6" w:rsidRPr="007816D6">
        <w:rPr>
          <w:rFonts w:ascii="Tahoma" w:hAnsi="Tahoma" w:cs="Tahoma"/>
          <w:b/>
          <w:color w:val="auto"/>
          <w:sz w:val="22"/>
          <w:szCs w:val="22"/>
        </w:rPr>
        <w:t xml:space="preserve">5 </w:t>
      </w:r>
      <w:r w:rsidR="007816D6" w:rsidRPr="007816D6">
        <w:rPr>
          <w:rFonts w:ascii="Tahoma" w:eastAsia="Times New Roman" w:hAnsi="Tahoma" w:cs="Tahoma"/>
          <w:b/>
          <w:bCs/>
          <w:iCs/>
          <w:lang w:eastAsia="tr-TR"/>
        </w:rPr>
        <w:t>$</w:t>
      </w:r>
      <w:r w:rsidR="00F35AE9">
        <w:rPr>
          <w:rFonts w:ascii="Tahoma" w:eastAsia="Times New Roman" w:hAnsi="Tahoma" w:cs="Tahoma"/>
          <w:b/>
          <w:bCs/>
          <w:iCs/>
          <w:lang w:eastAsia="tr-TR"/>
        </w:rPr>
        <w:t xml:space="preserve"> </w:t>
      </w:r>
      <w:r w:rsidRPr="007816D6">
        <w:rPr>
          <w:rFonts w:ascii="Tahoma" w:hAnsi="Tahoma" w:cs="Tahoma"/>
          <w:b/>
          <w:color w:val="auto"/>
          <w:sz w:val="22"/>
          <w:szCs w:val="22"/>
        </w:rPr>
        <w:t>+ KDV</w:t>
      </w:r>
      <w:r w:rsidRPr="007816D6">
        <w:rPr>
          <w:rFonts w:ascii="Tahoma" w:hAnsi="Tahoma" w:cs="Tahoma"/>
          <w:color w:val="auto"/>
          <w:sz w:val="22"/>
          <w:szCs w:val="22"/>
        </w:rPr>
        <w:t xml:space="preserve"> ilave fatura edilecektir.</w:t>
      </w:r>
    </w:p>
    <w:p w14:paraId="22761C94" w14:textId="6F75D820" w:rsidR="00A22B18" w:rsidRDefault="00A22B18" w:rsidP="004629DA">
      <w:pPr>
        <w:pStyle w:val="Default"/>
        <w:spacing w:before="120" w:after="120" w:line="312" w:lineRule="auto"/>
        <w:jc w:val="both"/>
        <w:rPr>
          <w:rFonts w:ascii="Tahoma" w:hAnsi="Tahoma" w:cs="Tahoma"/>
          <w:color w:val="auto"/>
          <w:sz w:val="22"/>
          <w:szCs w:val="22"/>
        </w:rPr>
      </w:pPr>
      <w:r w:rsidRPr="00F3685B">
        <w:rPr>
          <w:rFonts w:ascii="Tahoma" w:hAnsi="Tahoma" w:cs="Tahoma"/>
          <w:b/>
          <w:color w:val="auto"/>
          <w:sz w:val="22"/>
          <w:szCs w:val="22"/>
        </w:rPr>
        <w:t>2.4.</w:t>
      </w:r>
      <w:r w:rsidRPr="00F3685B">
        <w:rPr>
          <w:rFonts w:ascii="Tahoma" w:hAnsi="Tahoma" w:cs="Tahoma"/>
          <w:color w:val="auto"/>
          <w:sz w:val="22"/>
          <w:szCs w:val="22"/>
        </w:rPr>
        <w:t xml:space="preserve"> Yazılımın kiralanma</w:t>
      </w:r>
      <w:r w:rsidRPr="007816D6">
        <w:rPr>
          <w:rFonts w:ascii="Tahoma" w:hAnsi="Tahoma" w:cs="Tahoma"/>
          <w:color w:val="auto"/>
          <w:sz w:val="22"/>
          <w:szCs w:val="22"/>
        </w:rPr>
        <w:t xml:space="preserve">sı durumunda </w:t>
      </w:r>
      <w:r w:rsidRPr="00515FEA">
        <w:rPr>
          <w:rFonts w:ascii="Tahoma" w:hAnsi="Tahoma" w:cs="Tahoma"/>
          <w:b/>
          <w:color w:val="auto"/>
          <w:sz w:val="22"/>
          <w:szCs w:val="22"/>
        </w:rPr>
        <w:t>40 GB</w:t>
      </w:r>
      <w:r w:rsidRPr="007816D6">
        <w:rPr>
          <w:rFonts w:ascii="Tahoma" w:hAnsi="Tahoma" w:cs="Tahoma"/>
          <w:color w:val="auto"/>
          <w:sz w:val="22"/>
          <w:szCs w:val="22"/>
        </w:rPr>
        <w:t xml:space="preserve"> alan ayrılacaktır. Her </w:t>
      </w:r>
      <w:r w:rsidRPr="00515FEA">
        <w:rPr>
          <w:rFonts w:ascii="Tahoma" w:hAnsi="Tahoma" w:cs="Tahoma"/>
          <w:b/>
          <w:color w:val="auto"/>
          <w:sz w:val="22"/>
          <w:szCs w:val="22"/>
        </w:rPr>
        <w:t>10 GB</w:t>
      </w:r>
      <w:r w:rsidRPr="007816D6">
        <w:rPr>
          <w:rFonts w:ascii="Tahoma" w:hAnsi="Tahoma" w:cs="Tahoma"/>
          <w:color w:val="auto"/>
          <w:sz w:val="22"/>
          <w:szCs w:val="22"/>
        </w:rPr>
        <w:t xml:space="preserve">’a kadar aşım için yıllık </w:t>
      </w:r>
      <w:r w:rsidR="007816D6" w:rsidRPr="007816D6">
        <w:rPr>
          <w:rFonts w:ascii="Tahoma" w:hAnsi="Tahoma" w:cs="Tahoma"/>
          <w:b/>
          <w:color w:val="auto"/>
          <w:sz w:val="22"/>
          <w:szCs w:val="22"/>
        </w:rPr>
        <w:t xml:space="preserve">25 </w:t>
      </w:r>
      <w:r w:rsidR="007816D6" w:rsidRPr="007816D6">
        <w:rPr>
          <w:rFonts w:ascii="Tahoma" w:eastAsia="Times New Roman" w:hAnsi="Tahoma" w:cs="Tahoma"/>
          <w:b/>
          <w:bCs/>
          <w:iCs/>
          <w:lang w:eastAsia="tr-TR"/>
        </w:rPr>
        <w:t>$</w:t>
      </w:r>
      <w:r w:rsidRPr="007816D6">
        <w:rPr>
          <w:rFonts w:ascii="Tahoma" w:hAnsi="Tahoma" w:cs="Tahoma"/>
          <w:b/>
          <w:color w:val="auto"/>
          <w:sz w:val="22"/>
          <w:szCs w:val="22"/>
        </w:rPr>
        <w:t xml:space="preserve"> + %18 KDV</w:t>
      </w:r>
      <w:r w:rsidRPr="007816D6">
        <w:rPr>
          <w:rFonts w:ascii="Tahoma" w:hAnsi="Tahoma" w:cs="Tahoma"/>
          <w:color w:val="auto"/>
          <w:sz w:val="22"/>
          <w:szCs w:val="22"/>
        </w:rPr>
        <w:t xml:space="preserve"> bedeli alınır.</w:t>
      </w:r>
    </w:p>
    <w:p w14:paraId="28331ABB" w14:textId="3F4EC843" w:rsidR="00A22B18" w:rsidRPr="00F3685B" w:rsidRDefault="005E5C57" w:rsidP="004629DA">
      <w:pPr>
        <w:pStyle w:val="Default"/>
        <w:spacing w:before="120" w:after="120" w:line="312" w:lineRule="auto"/>
        <w:jc w:val="both"/>
        <w:rPr>
          <w:rFonts w:ascii="Tahoma" w:hAnsi="Tahoma" w:cs="Tahoma"/>
          <w:color w:val="auto"/>
          <w:sz w:val="22"/>
          <w:szCs w:val="22"/>
        </w:rPr>
      </w:pPr>
      <w:r w:rsidRPr="00F3291E">
        <w:rPr>
          <w:rFonts w:ascii="Tahoma" w:hAnsi="Tahoma" w:cs="Tahoma"/>
          <w:b/>
          <w:color w:val="auto"/>
          <w:sz w:val="22"/>
          <w:szCs w:val="22"/>
        </w:rPr>
        <w:t xml:space="preserve">2.5. </w:t>
      </w:r>
      <w:r w:rsidR="00A22B18" w:rsidRPr="00F3685B">
        <w:rPr>
          <w:rFonts w:ascii="Tahoma" w:hAnsi="Tahoma" w:cs="Tahoma"/>
          <w:color w:val="auto"/>
          <w:sz w:val="22"/>
          <w:szCs w:val="22"/>
        </w:rPr>
        <w:t xml:space="preserve">Kullanıcı eğitimleri sözleşme imzalanmasından sonra karşılıklı olarak belirlenen zaman dilimlerinde toplam </w:t>
      </w:r>
      <w:r w:rsidR="005E2807">
        <w:rPr>
          <w:rFonts w:ascii="Tahoma" w:hAnsi="Tahoma" w:cs="Tahoma"/>
          <w:b/>
          <w:color w:val="auto"/>
          <w:sz w:val="22"/>
          <w:szCs w:val="22"/>
        </w:rPr>
        <w:t>5</w:t>
      </w:r>
      <w:r w:rsidR="00A22B18" w:rsidRPr="00F3685B">
        <w:rPr>
          <w:rFonts w:ascii="Tahoma" w:hAnsi="Tahoma" w:cs="Tahoma"/>
          <w:b/>
          <w:color w:val="auto"/>
          <w:sz w:val="22"/>
          <w:szCs w:val="22"/>
        </w:rPr>
        <w:t xml:space="preserve"> saat </w:t>
      </w:r>
      <w:r w:rsidR="00A22B18" w:rsidRPr="00F3685B">
        <w:rPr>
          <w:rFonts w:ascii="Tahoma" w:hAnsi="Tahoma" w:cs="Tahoma"/>
          <w:color w:val="auto"/>
          <w:sz w:val="22"/>
          <w:szCs w:val="22"/>
        </w:rPr>
        <w:t xml:space="preserve">olacak şekilde günün şartlarına göre web üzerinden </w:t>
      </w:r>
      <w:proofErr w:type="gramStart"/>
      <w:r w:rsidR="00A22B18" w:rsidRPr="00F3685B">
        <w:rPr>
          <w:rFonts w:ascii="Tahoma" w:hAnsi="Tahoma" w:cs="Tahoma"/>
          <w:color w:val="auto"/>
          <w:sz w:val="22"/>
          <w:szCs w:val="22"/>
        </w:rPr>
        <w:t>online</w:t>
      </w:r>
      <w:proofErr w:type="gramEnd"/>
      <w:r w:rsidR="00A22B18" w:rsidRPr="00F3685B">
        <w:rPr>
          <w:rFonts w:ascii="Tahoma" w:hAnsi="Tahoma" w:cs="Tahoma"/>
          <w:color w:val="auto"/>
          <w:sz w:val="22"/>
          <w:szCs w:val="22"/>
        </w:rPr>
        <w:t xml:space="preserve"> olarak veya yüz yüze gerçekleştirilir.</w:t>
      </w:r>
    </w:p>
    <w:p w14:paraId="4B953DEB" w14:textId="6D8EE017" w:rsidR="00A22B18" w:rsidRPr="00F3685B" w:rsidRDefault="00A22B18" w:rsidP="004629DA">
      <w:pPr>
        <w:pStyle w:val="Default"/>
        <w:spacing w:before="120" w:after="120" w:line="312" w:lineRule="auto"/>
        <w:jc w:val="both"/>
        <w:rPr>
          <w:rFonts w:ascii="Tahoma" w:hAnsi="Tahoma" w:cs="Tahoma"/>
          <w:color w:val="auto"/>
          <w:sz w:val="22"/>
          <w:szCs w:val="22"/>
        </w:rPr>
      </w:pPr>
      <w:r w:rsidRPr="00F3685B">
        <w:rPr>
          <w:rFonts w:ascii="Tahoma" w:hAnsi="Tahoma" w:cs="Tahoma"/>
          <w:b/>
          <w:color w:val="auto"/>
          <w:sz w:val="22"/>
          <w:szCs w:val="22"/>
        </w:rPr>
        <w:t>2.</w:t>
      </w:r>
      <w:r w:rsidR="00BF7A28">
        <w:rPr>
          <w:rFonts w:ascii="Tahoma" w:hAnsi="Tahoma" w:cs="Tahoma"/>
          <w:b/>
          <w:color w:val="auto"/>
          <w:sz w:val="22"/>
          <w:szCs w:val="22"/>
        </w:rPr>
        <w:t>6</w:t>
      </w:r>
      <w:r w:rsidRPr="00F3685B">
        <w:rPr>
          <w:rFonts w:ascii="Tahoma" w:hAnsi="Tahoma" w:cs="Tahoma"/>
          <w:b/>
          <w:color w:val="auto"/>
          <w:sz w:val="22"/>
          <w:szCs w:val="22"/>
        </w:rPr>
        <w:t>.</w:t>
      </w:r>
      <w:r w:rsidRPr="00F3685B">
        <w:rPr>
          <w:rFonts w:ascii="Tahoma" w:hAnsi="Tahoma" w:cs="Tahoma"/>
          <w:color w:val="auto"/>
          <w:sz w:val="22"/>
          <w:szCs w:val="22"/>
        </w:rPr>
        <w:t xml:space="preserve"> Müşteri tarafından teklifin</w:t>
      </w:r>
      <w:r w:rsidR="005329C1" w:rsidRPr="00F3685B">
        <w:rPr>
          <w:rFonts w:ascii="Tahoma" w:hAnsi="Tahoma" w:cs="Tahoma"/>
          <w:color w:val="auto"/>
          <w:sz w:val="22"/>
          <w:szCs w:val="22"/>
        </w:rPr>
        <w:t>/sözleşmenin</w:t>
      </w:r>
      <w:r w:rsidRPr="00F3685B">
        <w:rPr>
          <w:rFonts w:ascii="Tahoma" w:hAnsi="Tahoma" w:cs="Tahoma"/>
          <w:color w:val="auto"/>
          <w:sz w:val="22"/>
          <w:szCs w:val="22"/>
        </w:rPr>
        <w:t xml:space="preserve"> onaylanmasının ardından </w:t>
      </w:r>
      <w:r w:rsidR="005329C1" w:rsidRPr="00F3685B">
        <w:rPr>
          <w:rFonts w:ascii="Tahoma" w:hAnsi="Tahoma" w:cs="Tahoma"/>
          <w:color w:val="auto"/>
          <w:sz w:val="22"/>
          <w:szCs w:val="22"/>
        </w:rPr>
        <w:t xml:space="preserve">HEXAGON ISO SOFTWARE Teklif/Sözleşme belgesi </w:t>
      </w:r>
      <w:r w:rsidRPr="00F3685B">
        <w:rPr>
          <w:rFonts w:ascii="Tahoma" w:hAnsi="Tahoma" w:cs="Tahoma"/>
          <w:color w:val="auto"/>
          <w:sz w:val="22"/>
          <w:szCs w:val="22"/>
        </w:rPr>
        <w:t>imzalanır ve fatura kesilir. Ödeme yapıldıktan sonra yazılım kullanıma açılır.</w:t>
      </w:r>
    </w:p>
    <w:p w14:paraId="37752CE0" w14:textId="7DFDB314" w:rsidR="00A22B18" w:rsidRPr="00F3685B" w:rsidRDefault="00A22B18" w:rsidP="004629DA">
      <w:pPr>
        <w:pStyle w:val="Default"/>
        <w:spacing w:before="120" w:after="120" w:line="312" w:lineRule="auto"/>
        <w:jc w:val="both"/>
        <w:rPr>
          <w:rFonts w:ascii="Tahoma" w:hAnsi="Tahoma" w:cs="Tahoma"/>
          <w:b/>
          <w:color w:val="auto"/>
          <w:sz w:val="22"/>
          <w:szCs w:val="22"/>
        </w:rPr>
      </w:pPr>
      <w:r w:rsidRPr="00F3685B">
        <w:rPr>
          <w:rFonts w:ascii="Tahoma" w:hAnsi="Tahoma" w:cs="Tahoma"/>
          <w:b/>
          <w:color w:val="auto"/>
          <w:sz w:val="22"/>
          <w:szCs w:val="22"/>
        </w:rPr>
        <w:t>2.</w:t>
      </w:r>
      <w:r w:rsidR="00BF7A28">
        <w:rPr>
          <w:rFonts w:ascii="Tahoma" w:hAnsi="Tahoma" w:cs="Tahoma"/>
          <w:b/>
          <w:color w:val="auto"/>
          <w:sz w:val="22"/>
          <w:szCs w:val="22"/>
        </w:rPr>
        <w:t>7</w:t>
      </w:r>
      <w:r w:rsidRPr="00F3685B">
        <w:rPr>
          <w:rFonts w:ascii="Tahoma" w:hAnsi="Tahoma" w:cs="Tahoma"/>
          <w:b/>
          <w:color w:val="auto"/>
          <w:sz w:val="22"/>
          <w:szCs w:val="22"/>
        </w:rPr>
        <w:t>.</w:t>
      </w:r>
      <w:r w:rsidRPr="00F3685B">
        <w:rPr>
          <w:rFonts w:ascii="Tahoma" w:hAnsi="Tahoma" w:cs="Tahoma"/>
          <w:color w:val="auto"/>
          <w:sz w:val="22"/>
          <w:szCs w:val="22"/>
        </w:rPr>
        <w:t xml:space="preserve"> </w:t>
      </w:r>
      <w:r w:rsidRPr="00EA3521">
        <w:rPr>
          <w:rFonts w:ascii="Tahoma" w:hAnsi="Tahoma" w:cs="Tahoma"/>
          <w:b/>
          <w:color w:val="auto"/>
          <w:sz w:val="22"/>
          <w:szCs w:val="22"/>
        </w:rPr>
        <w:t xml:space="preserve">Yukarıda belirtilen kiralama, kota aşım fiyatları her yıl </w:t>
      </w:r>
      <w:r w:rsidR="00F3291E" w:rsidRPr="00EA3521">
        <w:rPr>
          <w:rFonts w:ascii="Tahoma" w:hAnsi="Tahoma" w:cs="Tahoma"/>
          <w:b/>
          <w:color w:val="auto"/>
          <w:sz w:val="22"/>
          <w:szCs w:val="22"/>
        </w:rPr>
        <w:t>Merkez Bankası alış kuruna göre</w:t>
      </w:r>
      <w:r w:rsidRPr="00EA3521">
        <w:rPr>
          <w:rFonts w:ascii="Tahoma" w:hAnsi="Tahoma" w:cs="Tahoma"/>
          <w:b/>
          <w:color w:val="auto"/>
          <w:sz w:val="22"/>
          <w:szCs w:val="22"/>
        </w:rPr>
        <w:t xml:space="preserve"> </w:t>
      </w:r>
      <w:r w:rsidR="00F3291E" w:rsidRPr="00EA3521">
        <w:rPr>
          <w:rFonts w:ascii="Tahoma" w:hAnsi="Tahoma" w:cs="Tahoma"/>
          <w:b/>
          <w:color w:val="auto"/>
          <w:sz w:val="22"/>
          <w:szCs w:val="22"/>
        </w:rPr>
        <w:t>hesaplanacaktır.</w:t>
      </w:r>
    </w:p>
    <w:p w14:paraId="25475250" w14:textId="1383398D" w:rsidR="00A22B18" w:rsidRPr="00F3685B" w:rsidRDefault="00A22B18" w:rsidP="004629DA">
      <w:pPr>
        <w:pStyle w:val="Default"/>
        <w:spacing w:before="120" w:after="120" w:line="312" w:lineRule="auto"/>
        <w:jc w:val="both"/>
        <w:rPr>
          <w:rFonts w:ascii="Tahoma" w:hAnsi="Tahoma" w:cs="Tahoma"/>
          <w:sz w:val="22"/>
          <w:szCs w:val="22"/>
        </w:rPr>
      </w:pPr>
      <w:r w:rsidRPr="00F3685B">
        <w:rPr>
          <w:rFonts w:ascii="Tahoma" w:hAnsi="Tahoma" w:cs="Tahoma"/>
          <w:b/>
          <w:sz w:val="22"/>
          <w:szCs w:val="22"/>
        </w:rPr>
        <w:t>2.</w:t>
      </w:r>
      <w:r w:rsidR="00BF7A28">
        <w:rPr>
          <w:rFonts w:ascii="Tahoma" w:hAnsi="Tahoma" w:cs="Tahoma"/>
          <w:b/>
          <w:sz w:val="22"/>
          <w:szCs w:val="22"/>
        </w:rPr>
        <w:t>8</w:t>
      </w:r>
      <w:r w:rsidRPr="00F3685B">
        <w:rPr>
          <w:rFonts w:ascii="Tahoma" w:hAnsi="Tahoma" w:cs="Tahoma"/>
          <w:b/>
          <w:sz w:val="22"/>
          <w:szCs w:val="22"/>
        </w:rPr>
        <w:t>.</w:t>
      </w:r>
      <w:r w:rsidRPr="00F3685B">
        <w:rPr>
          <w:rFonts w:ascii="Tahoma" w:hAnsi="Tahoma" w:cs="Tahoma"/>
          <w:sz w:val="22"/>
          <w:szCs w:val="22"/>
        </w:rPr>
        <w:t xml:space="preserve"> Bu teklifin kapsamı dışındaki talepler ayrıca ücretlendirilir.</w:t>
      </w:r>
    </w:p>
    <w:p w14:paraId="2B3D4F68" w14:textId="77777777" w:rsidR="005863F0" w:rsidRDefault="00B13C9A" w:rsidP="00B13C9A">
      <w:pPr>
        <w:autoSpaceDE w:val="0"/>
        <w:autoSpaceDN w:val="0"/>
        <w:adjustRightInd w:val="0"/>
        <w:spacing w:before="120" w:after="120" w:line="312" w:lineRule="auto"/>
        <w:jc w:val="both"/>
        <w:rPr>
          <w:rFonts w:ascii="Tahoma" w:hAnsi="Tahoma" w:cs="Tahoma"/>
          <w:b/>
        </w:rPr>
      </w:pPr>
      <w:r w:rsidRPr="00F3685B">
        <w:rPr>
          <w:rFonts w:ascii="Tahoma" w:hAnsi="Tahoma" w:cs="Tahoma"/>
          <w:b/>
          <w:color w:val="000000"/>
        </w:rPr>
        <w:t>2.</w:t>
      </w:r>
      <w:r w:rsidR="00BF7A28">
        <w:rPr>
          <w:rFonts w:ascii="Tahoma" w:hAnsi="Tahoma" w:cs="Tahoma"/>
          <w:b/>
          <w:color w:val="000000"/>
        </w:rPr>
        <w:t>9</w:t>
      </w:r>
      <w:r w:rsidRPr="00F3685B">
        <w:rPr>
          <w:rFonts w:ascii="Tahoma" w:hAnsi="Tahoma" w:cs="Tahoma"/>
          <w:b/>
          <w:color w:val="000000"/>
        </w:rPr>
        <w:t>.</w:t>
      </w:r>
      <w:r w:rsidRPr="00F3685B">
        <w:rPr>
          <w:rFonts w:ascii="Tahoma" w:hAnsi="Tahoma" w:cs="Tahoma"/>
          <w:color w:val="000000"/>
        </w:rPr>
        <w:t xml:space="preserve"> MÜŞTERİ ileride HEXAGON ISO SOFTWARE ve </w:t>
      </w:r>
      <w:proofErr w:type="gramStart"/>
      <w:r w:rsidRPr="00F3685B">
        <w:rPr>
          <w:rFonts w:ascii="Tahoma" w:hAnsi="Tahoma" w:cs="Tahoma"/>
          <w:color w:val="000000"/>
        </w:rPr>
        <w:t>entegrasyonlar</w:t>
      </w:r>
      <w:proofErr w:type="gramEnd"/>
      <w:r w:rsidRPr="00F3685B">
        <w:rPr>
          <w:rFonts w:ascii="Tahoma" w:hAnsi="Tahoma" w:cs="Tahoma"/>
          <w:color w:val="000000"/>
        </w:rPr>
        <w:t xml:space="preserve"> ile ilgili ilave geliştirmeler ve hizmetler talep ederse, kuruluşumuz bu taleplerin teknik yönden yapılabilir olanlarını </w:t>
      </w:r>
      <w:r w:rsidR="00EA3521" w:rsidRPr="00EA3521">
        <w:rPr>
          <w:rFonts w:ascii="Tahoma" w:hAnsi="Tahoma" w:cs="Tahoma"/>
          <w:b/>
          <w:bCs/>
          <w:color w:val="000000"/>
        </w:rPr>
        <w:t xml:space="preserve">25 </w:t>
      </w:r>
      <w:r w:rsidR="00EA3521" w:rsidRPr="00EA3521">
        <w:rPr>
          <w:rFonts w:ascii="Tahoma" w:eastAsia="Times New Roman" w:hAnsi="Tahoma" w:cs="Tahoma"/>
          <w:b/>
          <w:bCs/>
          <w:iCs/>
          <w:lang w:eastAsia="tr-TR"/>
        </w:rPr>
        <w:t>$</w:t>
      </w:r>
      <w:r w:rsidR="00EA3521" w:rsidRPr="00EA3521">
        <w:rPr>
          <w:rFonts w:ascii="Tahoma" w:hAnsi="Tahoma" w:cs="Tahoma"/>
          <w:b/>
        </w:rPr>
        <w:t xml:space="preserve"> </w:t>
      </w:r>
    </w:p>
    <w:p w14:paraId="505E2DFD" w14:textId="77777777" w:rsidR="005863F0" w:rsidRDefault="005863F0" w:rsidP="00B13C9A">
      <w:pPr>
        <w:autoSpaceDE w:val="0"/>
        <w:autoSpaceDN w:val="0"/>
        <w:adjustRightInd w:val="0"/>
        <w:spacing w:before="120" w:after="120" w:line="312" w:lineRule="auto"/>
        <w:jc w:val="both"/>
        <w:rPr>
          <w:rFonts w:ascii="Tahoma" w:hAnsi="Tahoma" w:cs="Tahoma"/>
          <w:b/>
        </w:rPr>
      </w:pPr>
    </w:p>
    <w:p w14:paraId="2B978C83" w14:textId="6A1C07A5" w:rsidR="00B13C9A" w:rsidRPr="00F3685B" w:rsidRDefault="00B13C9A" w:rsidP="00B13C9A">
      <w:pPr>
        <w:autoSpaceDE w:val="0"/>
        <w:autoSpaceDN w:val="0"/>
        <w:adjustRightInd w:val="0"/>
        <w:spacing w:before="120" w:after="120" w:line="312" w:lineRule="auto"/>
        <w:jc w:val="both"/>
        <w:rPr>
          <w:rFonts w:ascii="Tahoma" w:hAnsi="Tahoma" w:cs="Tahoma"/>
          <w:color w:val="000000"/>
        </w:rPr>
      </w:pPr>
      <w:r w:rsidRPr="00EA3521">
        <w:rPr>
          <w:rFonts w:ascii="Tahoma" w:hAnsi="Tahoma" w:cs="Tahoma"/>
          <w:b/>
          <w:bCs/>
          <w:color w:val="000000"/>
        </w:rPr>
        <w:t>(</w:t>
      </w:r>
      <w:proofErr w:type="spellStart"/>
      <w:r w:rsidR="00EA3521" w:rsidRPr="00EA3521">
        <w:rPr>
          <w:rFonts w:ascii="Tahoma" w:hAnsi="Tahoma" w:cs="Tahoma"/>
          <w:b/>
          <w:bCs/>
          <w:color w:val="000000"/>
        </w:rPr>
        <w:t>yirmibeş</w:t>
      </w:r>
      <w:proofErr w:type="spellEnd"/>
      <w:r w:rsidRPr="00EA3521">
        <w:rPr>
          <w:rFonts w:ascii="Tahoma" w:hAnsi="Tahoma" w:cs="Tahoma"/>
          <w:b/>
          <w:bCs/>
          <w:color w:val="000000"/>
        </w:rPr>
        <w:t xml:space="preserve">) adam/saat ücretiyle </w:t>
      </w:r>
      <w:r w:rsidRPr="00EA3521">
        <w:rPr>
          <w:rFonts w:ascii="Tahoma" w:hAnsi="Tahoma" w:cs="Tahoma"/>
          <w:color w:val="000000"/>
        </w:rPr>
        <w:t xml:space="preserve">yerine getirecektir. Bu adam/saat ücreti her yıl </w:t>
      </w:r>
      <w:r w:rsidR="00EA3521" w:rsidRPr="00EA3521">
        <w:rPr>
          <w:rFonts w:ascii="Tahoma" w:hAnsi="Tahoma" w:cs="Tahoma"/>
          <w:color w:val="000000"/>
        </w:rPr>
        <w:t xml:space="preserve">merkez bankası alış kuruna göre </w:t>
      </w:r>
      <w:r w:rsidRPr="00EA3521">
        <w:rPr>
          <w:rFonts w:ascii="Tahoma" w:hAnsi="Tahoma" w:cs="Tahoma"/>
          <w:color w:val="000000"/>
        </w:rPr>
        <w:t>artırılacaktır.</w:t>
      </w:r>
      <w:r w:rsidRPr="00F3685B">
        <w:rPr>
          <w:rFonts w:ascii="Tahoma" w:hAnsi="Tahoma" w:cs="Tahoma"/>
          <w:color w:val="000000"/>
        </w:rPr>
        <w:t xml:space="preserve"> </w:t>
      </w:r>
    </w:p>
    <w:p w14:paraId="6FF647FE" w14:textId="4D1A48D8" w:rsidR="00B13C9A" w:rsidRPr="00F3685B" w:rsidRDefault="00B13C9A" w:rsidP="00B13C9A">
      <w:pPr>
        <w:autoSpaceDE w:val="0"/>
        <w:autoSpaceDN w:val="0"/>
        <w:adjustRightInd w:val="0"/>
        <w:spacing w:before="120" w:after="120" w:line="312" w:lineRule="auto"/>
        <w:jc w:val="both"/>
        <w:rPr>
          <w:rFonts w:ascii="Tahoma" w:hAnsi="Tahoma" w:cs="Tahoma"/>
          <w:color w:val="000000"/>
        </w:rPr>
      </w:pPr>
      <w:r w:rsidRPr="00F3685B">
        <w:rPr>
          <w:rFonts w:ascii="Tahoma" w:hAnsi="Tahoma" w:cs="Tahoma"/>
          <w:b/>
          <w:color w:val="000000"/>
        </w:rPr>
        <w:t>2.1</w:t>
      </w:r>
      <w:r w:rsidR="00BF7A28">
        <w:rPr>
          <w:rFonts w:ascii="Tahoma" w:hAnsi="Tahoma" w:cs="Tahoma"/>
          <w:b/>
          <w:color w:val="000000"/>
        </w:rPr>
        <w:t>0</w:t>
      </w:r>
      <w:r w:rsidRPr="00F3685B">
        <w:rPr>
          <w:rFonts w:ascii="Tahoma" w:hAnsi="Tahoma" w:cs="Tahoma"/>
          <w:b/>
          <w:color w:val="000000"/>
        </w:rPr>
        <w:t>.</w:t>
      </w:r>
      <w:r w:rsidRPr="00F3685B">
        <w:rPr>
          <w:rFonts w:ascii="Tahoma" w:hAnsi="Tahoma" w:cs="Tahoma"/>
          <w:color w:val="000000"/>
        </w:rPr>
        <w:t xml:space="preserve"> İSTANBUL il dışında yapılan kurulum çalışmalarında yol ve konaklama ücretleri müşteri firmaya fatura edilecektir. </w:t>
      </w:r>
    </w:p>
    <w:p w14:paraId="493D54F4" w14:textId="77777777" w:rsidR="004629DA" w:rsidRPr="00F3685B" w:rsidRDefault="004629DA" w:rsidP="004629DA">
      <w:pPr>
        <w:spacing w:before="120" w:after="120" w:line="240" w:lineRule="auto"/>
        <w:jc w:val="both"/>
        <w:rPr>
          <w:rFonts w:ascii="Tahoma" w:eastAsia="Calibri" w:hAnsi="Tahoma" w:cs="Tahoma"/>
          <w:b/>
        </w:rPr>
      </w:pPr>
    </w:p>
    <w:p w14:paraId="79808843" w14:textId="7DDF2C53" w:rsidR="00F62BEE" w:rsidRPr="00F3685B" w:rsidRDefault="00A22B18" w:rsidP="004629DA">
      <w:pPr>
        <w:spacing w:before="120" w:after="120" w:line="240" w:lineRule="auto"/>
        <w:jc w:val="both"/>
        <w:rPr>
          <w:rFonts w:ascii="Tahoma" w:eastAsia="Calibri" w:hAnsi="Tahoma" w:cs="Tahoma"/>
          <w:b/>
        </w:rPr>
      </w:pPr>
      <w:r w:rsidRPr="00F3685B">
        <w:rPr>
          <w:rFonts w:ascii="Tahoma" w:eastAsia="Calibri" w:hAnsi="Tahoma" w:cs="Tahoma"/>
          <w:b/>
        </w:rPr>
        <w:t xml:space="preserve">3. </w:t>
      </w:r>
      <w:r w:rsidRPr="00F3685B">
        <w:rPr>
          <w:rFonts w:ascii="Tahoma" w:eastAsia="Calibri" w:hAnsi="Tahoma" w:cs="Tahoma"/>
          <w:b/>
          <w:u w:val="single"/>
        </w:rPr>
        <w:t>TEKLİF</w:t>
      </w:r>
      <w:r w:rsidR="00256A10" w:rsidRPr="00F3685B">
        <w:rPr>
          <w:rFonts w:ascii="Tahoma" w:eastAsia="Calibri" w:hAnsi="Tahoma" w:cs="Tahoma"/>
          <w:b/>
          <w:u w:val="single"/>
        </w:rPr>
        <w:t>/SÖZLEŞME</w:t>
      </w:r>
      <w:r w:rsidRPr="00F3685B">
        <w:rPr>
          <w:rFonts w:ascii="Tahoma" w:eastAsia="Calibri" w:hAnsi="Tahoma" w:cs="Tahoma"/>
          <w:b/>
          <w:u w:val="single"/>
        </w:rPr>
        <w:t xml:space="preserve"> KABULÜ</w:t>
      </w:r>
    </w:p>
    <w:p w14:paraId="675ECF1A" w14:textId="1F2B8CC0" w:rsidR="00A22B18" w:rsidRPr="00F3685B" w:rsidRDefault="00EB44F8" w:rsidP="004629DA">
      <w:pPr>
        <w:spacing w:before="120" w:after="120" w:line="240" w:lineRule="auto"/>
        <w:jc w:val="both"/>
        <w:rPr>
          <w:rStyle w:val="Gl"/>
          <w:rFonts w:ascii="Tahoma" w:eastAsia="Calibri" w:hAnsi="Tahoma" w:cs="Tahoma"/>
          <w:bCs w:val="0"/>
        </w:rPr>
      </w:pPr>
      <w:r w:rsidRPr="00F3685B">
        <w:rPr>
          <w:rFonts w:ascii="Tahoma" w:hAnsi="Tahoma" w:cs="Tahoma"/>
          <w:b/>
        </w:rPr>
        <w:t>3.1.</w:t>
      </w:r>
      <w:r w:rsidRPr="00F3685B">
        <w:rPr>
          <w:rFonts w:ascii="Tahoma" w:hAnsi="Tahoma" w:cs="Tahoma"/>
        </w:rPr>
        <w:t xml:space="preserve"> </w:t>
      </w:r>
      <w:r w:rsidR="00A22B18" w:rsidRPr="00F3685B">
        <w:rPr>
          <w:rFonts w:ascii="Tahoma" w:eastAsia="Calibri" w:hAnsi="Tahoma" w:cs="Tahoma"/>
        </w:rPr>
        <w:t>Teklif</w:t>
      </w:r>
      <w:r w:rsidR="00256A10" w:rsidRPr="00F3685B">
        <w:rPr>
          <w:rFonts w:ascii="Tahoma" w:eastAsia="Calibri" w:hAnsi="Tahoma" w:cs="Tahoma"/>
        </w:rPr>
        <w:t>/Sözleşme</w:t>
      </w:r>
      <w:r w:rsidR="00A22B18" w:rsidRPr="00F3685B">
        <w:rPr>
          <w:rFonts w:ascii="Tahoma" w:eastAsia="Calibri" w:hAnsi="Tahoma" w:cs="Tahoma"/>
        </w:rPr>
        <w:t xml:space="preserve"> süremiz </w:t>
      </w:r>
      <w:r w:rsidR="00227A09" w:rsidRPr="00F3685B">
        <w:rPr>
          <w:rFonts w:ascii="Tahoma" w:eastAsia="Calibri" w:hAnsi="Tahoma" w:cs="Tahoma"/>
          <w:b/>
        </w:rPr>
        <w:t>bir (</w:t>
      </w:r>
      <w:r w:rsidR="00A22B18" w:rsidRPr="00F3685B">
        <w:rPr>
          <w:rFonts w:ascii="Tahoma" w:eastAsia="Calibri" w:hAnsi="Tahoma" w:cs="Tahoma"/>
          <w:b/>
        </w:rPr>
        <w:t>1</w:t>
      </w:r>
      <w:r w:rsidR="00227A09" w:rsidRPr="00F3685B">
        <w:rPr>
          <w:rFonts w:ascii="Tahoma" w:eastAsia="Calibri" w:hAnsi="Tahoma" w:cs="Tahoma"/>
          <w:b/>
        </w:rPr>
        <w:t>)</w:t>
      </w:r>
      <w:r w:rsidR="00A22B18" w:rsidRPr="00F3685B">
        <w:rPr>
          <w:rFonts w:ascii="Tahoma" w:eastAsia="Calibri" w:hAnsi="Tahoma" w:cs="Tahoma"/>
          <w:b/>
        </w:rPr>
        <w:t xml:space="preserve"> hafta</w:t>
      </w:r>
      <w:r w:rsidR="00A22B18" w:rsidRPr="00F3685B">
        <w:rPr>
          <w:rFonts w:ascii="Tahoma" w:eastAsia="Calibri" w:hAnsi="Tahoma" w:cs="Tahoma"/>
        </w:rPr>
        <w:t xml:space="preserve"> olup, bu süre içinde imzalanmaz ise kuruluşumuzun teklifi güncelleme hakkı saklıdır.  </w:t>
      </w:r>
    </w:p>
    <w:p w14:paraId="33A5CD88" w14:textId="77777777" w:rsidR="00E8469B" w:rsidRPr="00F3685B" w:rsidRDefault="00E8469B" w:rsidP="004629DA">
      <w:pPr>
        <w:tabs>
          <w:tab w:val="left" w:pos="426"/>
        </w:tabs>
        <w:spacing w:before="120" w:after="120" w:line="312" w:lineRule="auto"/>
        <w:jc w:val="both"/>
        <w:rPr>
          <w:rFonts w:ascii="Tahoma" w:eastAsia="Calibri" w:hAnsi="Tahoma" w:cs="Tahoma"/>
          <w:b/>
        </w:rPr>
      </w:pPr>
    </w:p>
    <w:p w14:paraId="0731FC08" w14:textId="0BDD64FD" w:rsidR="00A22B18" w:rsidRPr="00F3685B" w:rsidRDefault="004629DA" w:rsidP="004629DA">
      <w:pPr>
        <w:tabs>
          <w:tab w:val="left" w:pos="426"/>
        </w:tabs>
        <w:spacing w:before="120" w:after="120" w:line="312" w:lineRule="auto"/>
        <w:jc w:val="both"/>
        <w:rPr>
          <w:rStyle w:val="Gl"/>
          <w:rFonts w:ascii="Tahoma" w:hAnsi="Tahoma" w:cs="Tahoma"/>
          <w:u w:val="single"/>
        </w:rPr>
      </w:pPr>
      <w:r w:rsidRPr="00F3685B">
        <w:rPr>
          <w:rFonts w:ascii="Tahoma" w:eastAsia="Calibri" w:hAnsi="Tahoma" w:cs="Tahoma"/>
          <w:b/>
        </w:rPr>
        <w:t xml:space="preserve">4. </w:t>
      </w:r>
      <w:r w:rsidR="00A22B18" w:rsidRPr="00F3685B">
        <w:rPr>
          <w:rStyle w:val="Gl"/>
          <w:rFonts w:ascii="Tahoma" w:hAnsi="Tahoma" w:cs="Tahoma"/>
          <w:u w:val="single"/>
        </w:rPr>
        <w:t>SÖZLEŞMENİN KONUSU ve KAPSAMI</w:t>
      </w:r>
    </w:p>
    <w:p w14:paraId="239E6186" w14:textId="3144E85B" w:rsidR="00A22B18" w:rsidRDefault="00A22B18" w:rsidP="004629DA">
      <w:pPr>
        <w:spacing w:before="120" w:after="120" w:line="312" w:lineRule="auto"/>
        <w:jc w:val="both"/>
        <w:rPr>
          <w:rStyle w:val="Gl"/>
          <w:rFonts w:ascii="Tahoma" w:hAnsi="Tahoma" w:cs="Tahoma"/>
          <w:b w:val="0"/>
        </w:rPr>
      </w:pPr>
      <w:r w:rsidRPr="00F3685B">
        <w:rPr>
          <w:rFonts w:ascii="Tahoma" w:hAnsi="Tahoma" w:cs="Tahoma"/>
          <w:b/>
        </w:rPr>
        <w:t>4.1.</w:t>
      </w:r>
      <w:r w:rsidRPr="00F3685B">
        <w:rPr>
          <w:rFonts w:ascii="Tahoma" w:hAnsi="Tahoma" w:cs="Tahoma"/>
        </w:rPr>
        <w:t xml:space="preserve"> </w:t>
      </w:r>
      <w:r w:rsidRPr="00F3685B">
        <w:rPr>
          <w:rStyle w:val="Gl"/>
          <w:rFonts w:ascii="Tahoma" w:hAnsi="Tahoma" w:cs="Tahoma"/>
          <w:b w:val="0"/>
        </w:rPr>
        <w:t xml:space="preserve">İş bu sözleşme </w:t>
      </w:r>
      <w:proofErr w:type="spellStart"/>
      <w:r w:rsidRPr="00F3685B">
        <w:rPr>
          <w:rStyle w:val="Gl"/>
          <w:rFonts w:ascii="Tahoma" w:hAnsi="Tahoma" w:cs="Tahoma"/>
          <w:b w:val="0"/>
        </w:rPr>
        <w:t>MÜŞTERİ’nin</w:t>
      </w:r>
      <w:proofErr w:type="spellEnd"/>
      <w:r w:rsidRPr="00F3685B">
        <w:rPr>
          <w:rStyle w:val="Gl"/>
          <w:rFonts w:ascii="Tahoma" w:hAnsi="Tahoma" w:cs="Tahoma"/>
          <w:b w:val="0"/>
        </w:rPr>
        <w:t xml:space="preserve"> Yönetim Sistemini kontrol etmesini sağlayan internet tabanlı HEXAGON ISO SOFTWARE yazılımının kiralanması, bu yazılım ile </w:t>
      </w:r>
      <w:proofErr w:type="spellStart"/>
      <w:r w:rsidRPr="00F3685B">
        <w:rPr>
          <w:rStyle w:val="Gl"/>
          <w:rFonts w:ascii="Tahoma" w:hAnsi="Tahoma" w:cs="Tahoma"/>
          <w:b w:val="0"/>
        </w:rPr>
        <w:t>MÜŞTERİ’ye</w:t>
      </w:r>
      <w:proofErr w:type="spellEnd"/>
      <w:r w:rsidRPr="00F3685B">
        <w:rPr>
          <w:rStyle w:val="Gl"/>
          <w:rFonts w:ascii="Tahoma" w:hAnsi="Tahoma" w:cs="Tahoma"/>
          <w:b w:val="0"/>
        </w:rPr>
        <w:t xml:space="preserve"> ait Yönetim Sistemi bilgilerinin internet ortamında barındırılması ve barındırma koşulları, servis sağlayıcılık hizmetleri ile kurulum ve satış sonrası verilen hizmetlerin niteliklerini, niceliklerini ve sınırlarını belirler. </w:t>
      </w:r>
    </w:p>
    <w:p w14:paraId="511947D2" w14:textId="0E9F08E9" w:rsidR="008D478C" w:rsidRPr="00F3685B" w:rsidRDefault="00A22B18" w:rsidP="004629DA">
      <w:pPr>
        <w:spacing w:before="120" w:after="120" w:line="312" w:lineRule="auto"/>
        <w:jc w:val="both"/>
        <w:rPr>
          <w:rStyle w:val="Gl"/>
          <w:rFonts w:ascii="Tahoma" w:hAnsi="Tahoma" w:cs="Tahoma"/>
          <w:b w:val="0"/>
        </w:rPr>
      </w:pPr>
      <w:r w:rsidRPr="00F3685B">
        <w:rPr>
          <w:rFonts w:ascii="Tahoma" w:hAnsi="Tahoma" w:cs="Tahoma"/>
          <w:b/>
        </w:rPr>
        <w:t>4.2.</w:t>
      </w:r>
      <w:r w:rsidRPr="00F3685B">
        <w:rPr>
          <w:rFonts w:ascii="Tahoma" w:hAnsi="Tahoma" w:cs="Tahoma"/>
        </w:rPr>
        <w:t xml:space="preserve"> </w:t>
      </w:r>
      <w:r w:rsidRPr="00F3685B">
        <w:rPr>
          <w:rStyle w:val="Gl"/>
          <w:rFonts w:ascii="Tahoma" w:hAnsi="Tahoma" w:cs="Tahoma"/>
          <w:b w:val="0"/>
        </w:rPr>
        <w:t xml:space="preserve">Bu sözleşmenin yürürlüğe girmesi ile birlikte taraflar yapılacak işlemlerin bu sözleşmede belirtilen esaslara ve hükümlere göre sürdürüleceğini, sözleşmede düzenlenmeyen hususlarda T.T.K. ve ilgili yasal mevzuatın geçerli olduğunu kabul ve beyan eder. Sözleşmede doğabilecek kısmi hükümsüzlükler, sözleşmenin kalan kısmının geçerliliğine mani olmaz. </w:t>
      </w:r>
    </w:p>
    <w:p w14:paraId="784B68F6" w14:textId="0006A37A" w:rsidR="00FA7479" w:rsidRPr="00F3685B" w:rsidRDefault="00FA7479" w:rsidP="004629DA">
      <w:pPr>
        <w:spacing w:before="120" w:after="120" w:line="312" w:lineRule="auto"/>
        <w:jc w:val="both"/>
        <w:rPr>
          <w:rFonts w:ascii="Tahoma" w:eastAsia="Calibri" w:hAnsi="Tahoma" w:cs="Tahoma"/>
          <w:b/>
        </w:rPr>
      </w:pPr>
    </w:p>
    <w:p w14:paraId="4A5589E4" w14:textId="5E8B5F1C" w:rsidR="00A22B18" w:rsidRPr="00F3685B" w:rsidRDefault="008D478C" w:rsidP="004629DA">
      <w:pPr>
        <w:spacing w:before="120" w:after="120" w:line="312" w:lineRule="auto"/>
        <w:jc w:val="both"/>
        <w:rPr>
          <w:rFonts w:ascii="Tahoma" w:hAnsi="Tahoma" w:cs="Tahoma"/>
          <w:bCs/>
        </w:rPr>
      </w:pPr>
      <w:r w:rsidRPr="00F3685B">
        <w:rPr>
          <w:rFonts w:ascii="Tahoma" w:eastAsia="Calibri" w:hAnsi="Tahoma" w:cs="Tahoma"/>
          <w:b/>
        </w:rPr>
        <w:t xml:space="preserve">5. </w:t>
      </w:r>
      <w:r w:rsidR="00A22B18" w:rsidRPr="00F3685B">
        <w:rPr>
          <w:rFonts w:ascii="Tahoma" w:eastAsia="Calibri" w:hAnsi="Tahoma" w:cs="Tahoma"/>
          <w:b/>
          <w:u w:val="single"/>
        </w:rPr>
        <w:t xml:space="preserve">KİRALAMA ESASLARI  </w:t>
      </w:r>
    </w:p>
    <w:p w14:paraId="4E97D4AE" w14:textId="3ADF0B73"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5.1.</w:t>
      </w:r>
      <w:r w:rsidRPr="00F3685B">
        <w:rPr>
          <w:rFonts w:ascii="Tahoma" w:hAnsi="Tahoma" w:cs="Tahoma"/>
        </w:rPr>
        <w:t xml:space="preserve"> </w:t>
      </w:r>
      <w:r w:rsidRPr="00F3685B">
        <w:rPr>
          <w:rFonts w:ascii="Tahoma" w:eastAsia="Calibri" w:hAnsi="Tahoma" w:cs="Tahoma"/>
        </w:rPr>
        <w:t>HEXAGON ISO SOFTWARE Yazılımı belirli bir süre için tüm işlevleri ile birlikte bütün halinde kiralanan bir yazılımdır. MÜŞTERİ hizmeti kiralamadan önce ürünü görmüş kullanmış ve/veya sunumu incelemiş hizmeti tamamıyla tecrübe ederek ve beğenerek kiralamayı kabul etmiştir, MÜŞTERİ ürün hakkında gerekli muayeneleri yaptığını beyan ve taahhüt eder.</w:t>
      </w:r>
    </w:p>
    <w:p w14:paraId="3AE8F110" w14:textId="0C1B8740"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5.2.</w:t>
      </w:r>
      <w:r w:rsidRPr="00F3685B">
        <w:rPr>
          <w:rFonts w:ascii="Tahoma" w:hAnsi="Tahoma" w:cs="Tahoma"/>
        </w:rPr>
        <w:t xml:space="preserve"> </w:t>
      </w:r>
      <w:r w:rsidRPr="00F3685B">
        <w:rPr>
          <w:rFonts w:ascii="Tahoma" w:eastAsia="Calibri" w:hAnsi="Tahoma" w:cs="Tahoma"/>
        </w:rPr>
        <w:t xml:space="preserve">Yazılım kiralama başlangıç tarihi HEXAGON ISO SOFTWARE Yazılımının tüm testleri yapılarak sorunsuz çalışır vaziyette yayına alındığı tarih olup, toplam yazılım kiralama süresi 1 (bir) yıldır. Müşterinin kusurundan ya da müşteriden kaynaklanan, hizmet kesintileri veya benzeri durumlar oluşması halinde hizmet süresi uzatılmaz. </w:t>
      </w:r>
      <w:proofErr w:type="spellStart"/>
      <w:r w:rsidRPr="00F3685B">
        <w:rPr>
          <w:rFonts w:ascii="Tahoma" w:eastAsia="Calibri" w:hAnsi="Tahoma" w:cs="Tahoma"/>
        </w:rPr>
        <w:t>MÜŞTERİ’nin</w:t>
      </w:r>
      <w:proofErr w:type="spellEnd"/>
      <w:r w:rsidRPr="00F3685B">
        <w:rPr>
          <w:rFonts w:ascii="Tahoma" w:eastAsia="Calibri" w:hAnsi="Tahoma" w:cs="Tahoma"/>
        </w:rPr>
        <w:t xml:space="preserve"> kendi kullanım tarafında (ev, iş ve diğer kullanım alanları) oluşacak yazılım, bilgisayar, işletim sistemi gibi tüm aksaklıkları gidermek </w:t>
      </w:r>
      <w:proofErr w:type="spellStart"/>
      <w:r w:rsidRPr="00F3685B">
        <w:rPr>
          <w:rFonts w:ascii="Tahoma" w:eastAsia="Calibri" w:hAnsi="Tahoma" w:cs="Tahoma"/>
        </w:rPr>
        <w:t>MÜŞTERİ’nin</w:t>
      </w:r>
      <w:proofErr w:type="spellEnd"/>
      <w:r w:rsidRPr="00F3685B">
        <w:rPr>
          <w:rFonts w:ascii="Tahoma" w:eastAsia="Calibri" w:hAnsi="Tahoma" w:cs="Tahoma"/>
        </w:rPr>
        <w:t xml:space="preserve"> yükümlülüğündedir.</w:t>
      </w:r>
    </w:p>
    <w:p w14:paraId="3D8257B6" w14:textId="77777777" w:rsidR="005863F0"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5.3.</w:t>
      </w:r>
      <w:r w:rsidRPr="00F3685B">
        <w:rPr>
          <w:rFonts w:ascii="Tahoma" w:hAnsi="Tahoma" w:cs="Tahoma"/>
        </w:rPr>
        <w:t xml:space="preserve"> </w:t>
      </w:r>
      <w:r w:rsidRPr="00F3685B">
        <w:rPr>
          <w:rFonts w:ascii="Tahoma" w:eastAsia="Calibri" w:hAnsi="Tahoma" w:cs="Tahoma"/>
        </w:rPr>
        <w:t>Kiralama süresi bitiminden en az 15 (</w:t>
      </w:r>
      <w:proofErr w:type="spellStart"/>
      <w:r w:rsidRPr="00F3685B">
        <w:rPr>
          <w:rFonts w:ascii="Tahoma" w:eastAsia="Calibri" w:hAnsi="Tahoma" w:cs="Tahoma"/>
        </w:rPr>
        <w:t>onbeş</w:t>
      </w:r>
      <w:proofErr w:type="spellEnd"/>
      <w:r w:rsidRPr="00F3685B">
        <w:rPr>
          <w:rFonts w:ascii="Tahoma" w:eastAsia="Calibri" w:hAnsi="Tahoma" w:cs="Tahoma"/>
        </w:rPr>
        <w:t xml:space="preserve">) gün önce taraflardan birinin yazılı ihtarı olmaması halinde kiralama sözleşmesi kendiliğinden 1 (bir) yıl daha uzar (aynı şartlarla yenilenir). Taraflardan birinin süresinde yapacağı fesih ihtarı var ise, sözleşme tüm hükümleriyle sona erer. Yenileme </w:t>
      </w:r>
    </w:p>
    <w:p w14:paraId="5A18AFE2" w14:textId="77777777" w:rsidR="005863F0" w:rsidRDefault="005863F0" w:rsidP="004629DA">
      <w:pPr>
        <w:pStyle w:val="ListeParagraf"/>
        <w:spacing w:before="120" w:after="120" w:line="312" w:lineRule="auto"/>
        <w:ind w:left="0"/>
        <w:contextualSpacing w:val="0"/>
        <w:jc w:val="both"/>
        <w:rPr>
          <w:rFonts w:ascii="Tahoma" w:eastAsia="Calibri" w:hAnsi="Tahoma" w:cs="Tahoma"/>
        </w:rPr>
      </w:pPr>
    </w:p>
    <w:p w14:paraId="3D9F6B8C" w14:textId="4C6BAEAB"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proofErr w:type="gramStart"/>
      <w:r w:rsidRPr="00F3685B">
        <w:rPr>
          <w:rFonts w:ascii="Tahoma" w:eastAsia="Calibri" w:hAnsi="Tahoma" w:cs="Tahoma"/>
        </w:rPr>
        <w:t>durumunda</w:t>
      </w:r>
      <w:proofErr w:type="gramEnd"/>
      <w:r w:rsidRPr="00F3685B">
        <w:rPr>
          <w:rFonts w:ascii="Tahoma" w:eastAsia="Calibri" w:hAnsi="Tahoma" w:cs="Tahoma"/>
        </w:rPr>
        <w:t xml:space="preserve"> ödenecek ücret bedeli bu sözleşmede belirlenmiştir. Kiralama bedelinin ya da yenileme ücretinin 15 (</w:t>
      </w:r>
      <w:proofErr w:type="spellStart"/>
      <w:r w:rsidRPr="00F3685B">
        <w:rPr>
          <w:rFonts w:ascii="Tahoma" w:eastAsia="Calibri" w:hAnsi="Tahoma" w:cs="Tahoma"/>
        </w:rPr>
        <w:t>onbeş</w:t>
      </w:r>
      <w:proofErr w:type="spellEnd"/>
      <w:r w:rsidRPr="00F3685B">
        <w:rPr>
          <w:rFonts w:ascii="Tahoma" w:eastAsia="Calibri" w:hAnsi="Tahoma" w:cs="Tahoma"/>
        </w:rPr>
        <w:t>) iş günü içerisinde MÜŞTERİ tarafından ödenmemesi durumunda kuruluşumuz sözleşmeyi ihtara gerek kalmaksızın tek taraflı fesih eder.</w:t>
      </w:r>
    </w:p>
    <w:p w14:paraId="634200A6" w14:textId="7562E921"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5.4.</w:t>
      </w:r>
      <w:r w:rsidRPr="00F3685B">
        <w:rPr>
          <w:rFonts w:ascii="Tahoma" w:hAnsi="Tahoma" w:cs="Tahoma"/>
        </w:rPr>
        <w:t xml:space="preserve"> </w:t>
      </w:r>
      <w:r w:rsidRPr="00F3685B">
        <w:rPr>
          <w:rFonts w:ascii="Tahoma" w:eastAsia="Calibri" w:hAnsi="Tahoma" w:cs="Tahoma"/>
        </w:rPr>
        <w:t>Kuru</w:t>
      </w:r>
      <w:r w:rsidR="00637D91" w:rsidRPr="00F3685B">
        <w:rPr>
          <w:rFonts w:ascii="Tahoma" w:eastAsia="Calibri" w:hAnsi="Tahoma" w:cs="Tahoma"/>
        </w:rPr>
        <w:t xml:space="preserve">luşumuz, </w:t>
      </w:r>
      <w:proofErr w:type="spellStart"/>
      <w:r w:rsidR="00637D91" w:rsidRPr="00F3685B">
        <w:rPr>
          <w:rFonts w:ascii="Tahoma" w:eastAsia="Calibri" w:hAnsi="Tahoma" w:cs="Tahoma"/>
        </w:rPr>
        <w:t>MÜŞTERİ’ye</w:t>
      </w:r>
      <w:proofErr w:type="spellEnd"/>
      <w:r w:rsidR="00637D91" w:rsidRPr="00F3685B">
        <w:rPr>
          <w:rFonts w:ascii="Tahoma" w:eastAsia="Calibri" w:hAnsi="Tahoma" w:cs="Tahoma"/>
        </w:rPr>
        <w:t xml:space="preserve"> ait düzenli aralıklarla olarak içeriği yedekler. </w:t>
      </w:r>
      <w:r w:rsidRPr="00F3685B">
        <w:rPr>
          <w:rFonts w:ascii="Tahoma" w:eastAsia="Calibri" w:hAnsi="Tahoma" w:cs="Tahoma"/>
        </w:rPr>
        <w:t xml:space="preserve">Kiralama süresi bitiminde MÜŞTERİ kiralamayı sonlandırmak ister ise </w:t>
      </w:r>
      <w:proofErr w:type="spellStart"/>
      <w:r w:rsidRPr="00F3685B">
        <w:rPr>
          <w:rFonts w:ascii="Tahoma" w:eastAsia="Calibri" w:hAnsi="Tahoma" w:cs="Tahoma"/>
        </w:rPr>
        <w:t>MÜŞTERİ'ye</w:t>
      </w:r>
      <w:proofErr w:type="spellEnd"/>
      <w:r w:rsidRPr="00F3685B">
        <w:rPr>
          <w:rFonts w:ascii="Tahoma" w:eastAsia="Calibri" w:hAnsi="Tahoma" w:cs="Tahoma"/>
        </w:rPr>
        <w:t xml:space="preserve"> ait</w:t>
      </w:r>
      <w:r w:rsidR="00FC1BF2" w:rsidRPr="00F3685B">
        <w:rPr>
          <w:rFonts w:ascii="Tahoma" w:eastAsia="Calibri" w:hAnsi="Tahoma" w:cs="Tahoma"/>
        </w:rPr>
        <w:t xml:space="preserve"> veri tabanındaki bilgileri okunabilir nitelikte uygun dosyalama teknikleri</w:t>
      </w:r>
      <w:r w:rsidR="002A2244" w:rsidRPr="00F3685B">
        <w:rPr>
          <w:rFonts w:ascii="Tahoma" w:eastAsia="Calibri" w:hAnsi="Tahoma" w:cs="Tahoma"/>
        </w:rPr>
        <w:t xml:space="preserve"> (.</w:t>
      </w:r>
      <w:proofErr w:type="spellStart"/>
      <w:r w:rsidR="002A2244" w:rsidRPr="00F3685B">
        <w:rPr>
          <w:rFonts w:ascii="Tahoma" w:eastAsia="Calibri" w:hAnsi="Tahoma" w:cs="Tahoma"/>
        </w:rPr>
        <w:t>Pdf</w:t>
      </w:r>
      <w:proofErr w:type="spellEnd"/>
      <w:r w:rsidR="002A2244" w:rsidRPr="00F3685B">
        <w:rPr>
          <w:rFonts w:ascii="Tahoma" w:eastAsia="Calibri" w:hAnsi="Tahoma" w:cs="Tahoma"/>
        </w:rPr>
        <w:t>, .</w:t>
      </w:r>
      <w:proofErr w:type="spellStart"/>
      <w:r w:rsidR="002A2244" w:rsidRPr="00F3685B">
        <w:rPr>
          <w:rFonts w:ascii="Tahoma" w:eastAsia="Calibri" w:hAnsi="Tahoma" w:cs="Tahoma"/>
        </w:rPr>
        <w:t>doc</w:t>
      </w:r>
      <w:proofErr w:type="spellEnd"/>
      <w:r w:rsidR="002A2244" w:rsidRPr="00F3685B">
        <w:rPr>
          <w:rFonts w:ascii="Tahoma" w:eastAsia="Calibri" w:hAnsi="Tahoma" w:cs="Tahoma"/>
        </w:rPr>
        <w:t xml:space="preserve"> , .</w:t>
      </w:r>
      <w:proofErr w:type="spellStart"/>
      <w:r w:rsidR="00852422" w:rsidRPr="00F3685B">
        <w:rPr>
          <w:rFonts w:ascii="Tahoma" w:eastAsia="Calibri" w:hAnsi="Tahoma" w:cs="Tahoma"/>
        </w:rPr>
        <w:t>xlsx</w:t>
      </w:r>
      <w:proofErr w:type="spellEnd"/>
      <w:r w:rsidR="00852422" w:rsidRPr="00F3685B">
        <w:rPr>
          <w:rFonts w:ascii="Tahoma" w:eastAsia="Calibri" w:hAnsi="Tahoma" w:cs="Tahoma"/>
        </w:rPr>
        <w:t xml:space="preserve">, </w:t>
      </w:r>
      <w:proofErr w:type="spellStart"/>
      <w:r w:rsidR="00852422" w:rsidRPr="00F3685B">
        <w:rPr>
          <w:rFonts w:ascii="Tahoma" w:eastAsia="Calibri" w:hAnsi="Tahoma" w:cs="Tahoma"/>
        </w:rPr>
        <w:t>jpg</w:t>
      </w:r>
      <w:proofErr w:type="spellEnd"/>
      <w:r w:rsidR="002A2244" w:rsidRPr="00F3685B">
        <w:rPr>
          <w:rFonts w:ascii="Tahoma" w:eastAsia="Calibri" w:hAnsi="Tahoma" w:cs="Tahoma"/>
        </w:rPr>
        <w:t>.</w:t>
      </w:r>
      <w:r w:rsidR="00535FBD" w:rsidRPr="00F3685B">
        <w:rPr>
          <w:rFonts w:ascii="Tahoma" w:eastAsia="Calibri" w:hAnsi="Tahoma" w:cs="Tahoma"/>
        </w:rPr>
        <w:t>)</w:t>
      </w:r>
      <w:r w:rsidRPr="00F3685B">
        <w:rPr>
          <w:rFonts w:ascii="Tahoma" w:eastAsia="Calibri" w:hAnsi="Tahoma" w:cs="Tahoma"/>
        </w:rPr>
        <w:t xml:space="preserve"> ile 7 (yedi) gün içinde müşterinin yazılı olarak talep etmesi halinde müşteriye verilir. </w:t>
      </w:r>
      <w:r w:rsidR="00FC1BF2" w:rsidRPr="00F3685B">
        <w:rPr>
          <w:rFonts w:ascii="Tahoma" w:eastAsia="Calibri" w:hAnsi="Tahoma" w:cs="Tahoma"/>
        </w:rPr>
        <w:t xml:space="preserve">Verilen bilgilerin başka bir yazılıma </w:t>
      </w:r>
      <w:proofErr w:type="gramStart"/>
      <w:r w:rsidR="00FC1BF2" w:rsidRPr="00F3685B">
        <w:rPr>
          <w:rFonts w:ascii="Tahoma" w:eastAsia="Calibri" w:hAnsi="Tahoma" w:cs="Tahoma"/>
        </w:rPr>
        <w:t>entegrasyonu</w:t>
      </w:r>
      <w:proofErr w:type="gramEnd"/>
      <w:r w:rsidR="00FC1BF2" w:rsidRPr="00F3685B">
        <w:rPr>
          <w:rFonts w:ascii="Tahoma" w:eastAsia="Calibri" w:hAnsi="Tahoma" w:cs="Tahoma"/>
        </w:rPr>
        <w:t xml:space="preserve"> veya doğrudan toplu yükleme modelinde işe yarar olması garanti edilemez. </w:t>
      </w:r>
      <w:r w:rsidRPr="00F3685B">
        <w:rPr>
          <w:rFonts w:ascii="Tahoma" w:eastAsia="Calibri" w:hAnsi="Tahoma" w:cs="Tahoma"/>
        </w:rPr>
        <w:t>MÜŞTERİ verileri talep etmemesi durumunda veri güvenliği amacıyla sözleşme bitiminden 7 (yedi) gün sonra tüm içerikler kuruluşumuz tarafından sistemden silinir. MÜŞTERİ kira süresinin bitiminde sistemi kiralamaya devam etmek isterse sistem içeriğinde hiç bir değişiklik yapılmadan sistem çalışmaya devam eder.</w:t>
      </w:r>
    </w:p>
    <w:p w14:paraId="43833254" w14:textId="60BD5C06" w:rsidR="00637D91" w:rsidRPr="00F3685B" w:rsidRDefault="00637D91" w:rsidP="004629DA">
      <w:pPr>
        <w:pStyle w:val="ListeParagraf"/>
        <w:spacing w:before="120" w:after="120" w:line="312" w:lineRule="auto"/>
        <w:ind w:left="0"/>
        <w:contextualSpacing w:val="0"/>
        <w:jc w:val="both"/>
        <w:rPr>
          <w:rFonts w:ascii="Tahoma" w:eastAsia="Calibri" w:hAnsi="Tahoma" w:cs="Tahoma"/>
        </w:rPr>
      </w:pPr>
      <w:r w:rsidRPr="00F3685B">
        <w:rPr>
          <w:rFonts w:ascii="Tahoma" w:eastAsia="Calibri" w:hAnsi="Tahoma" w:cs="Tahoma"/>
          <w:b/>
        </w:rPr>
        <w:t>5.5.</w:t>
      </w:r>
      <w:r w:rsidRPr="00F3685B">
        <w:rPr>
          <w:rFonts w:ascii="Tahoma" w:eastAsia="Calibri" w:hAnsi="Tahoma" w:cs="Tahoma"/>
        </w:rPr>
        <w:t xml:space="preserve">  Kuruluşumuz olası teknik aksaklıklar halinde</w:t>
      </w:r>
      <w:r w:rsidR="00036E48">
        <w:rPr>
          <w:rFonts w:ascii="Tahoma" w:eastAsia="Calibri" w:hAnsi="Tahoma" w:cs="Tahoma"/>
        </w:rPr>
        <w:t xml:space="preserve"> (</w:t>
      </w:r>
      <w:r w:rsidR="00376C9F" w:rsidRPr="00F3685B">
        <w:rPr>
          <w:rFonts w:ascii="Tahoma" w:eastAsia="Calibri" w:hAnsi="Tahoma" w:cs="Tahoma"/>
        </w:rPr>
        <w:t>madde 7.1.’de yer alan mü</w:t>
      </w:r>
      <w:r w:rsidR="00036E48">
        <w:rPr>
          <w:rFonts w:ascii="Tahoma" w:eastAsia="Calibri" w:hAnsi="Tahoma" w:cs="Tahoma"/>
        </w:rPr>
        <w:t>cbir sebepler hariç</w:t>
      </w:r>
      <w:r w:rsidR="00376C9F" w:rsidRPr="00F3685B">
        <w:rPr>
          <w:rFonts w:ascii="Tahoma" w:eastAsia="Calibri" w:hAnsi="Tahoma" w:cs="Tahoma"/>
        </w:rPr>
        <w:t>) 1 haftalık süreden daha fazla</w:t>
      </w:r>
      <w:r w:rsidRPr="00F3685B">
        <w:rPr>
          <w:rFonts w:ascii="Tahoma" w:eastAsia="Calibri" w:hAnsi="Tahoma" w:cs="Tahoma"/>
        </w:rPr>
        <w:t xml:space="preserve"> veri kaybı olmayacağını taahhüt ederek MÜŞTERİ’ye ayrılan sunucu üzerinde en yakın ye</w:t>
      </w:r>
      <w:r w:rsidR="00376C9F" w:rsidRPr="00F3685B">
        <w:rPr>
          <w:rFonts w:ascii="Tahoma" w:eastAsia="Calibri" w:hAnsi="Tahoma" w:cs="Tahoma"/>
        </w:rPr>
        <w:t>dek kurulumunu gerçekleştirecektir.</w:t>
      </w:r>
      <w:r w:rsidRPr="00F3685B">
        <w:rPr>
          <w:rFonts w:ascii="Tahoma" w:eastAsia="Calibri" w:hAnsi="Tahoma" w:cs="Tahoma"/>
        </w:rPr>
        <w:t xml:space="preserve"> </w:t>
      </w:r>
    </w:p>
    <w:p w14:paraId="3C73D540" w14:textId="64F8C46A"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5.</w:t>
      </w:r>
      <w:r w:rsidR="00376C9F" w:rsidRPr="00F3685B">
        <w:rPr>
          <w:rFonts w:ascii="Tahoma" w:hAnsi="Tahoma" w:cs="Tahoma"/>
          <w:b/>
        </w:rPr>
        <w:t>6</w:t>
      </w:r>
      <w:r w:rsidRPr="00F3685B">
        <w:rPr>
          <w:rFonts w:ascii="Tahoma" w:hAnsi="Tahoma" w:cs="Tahoma"/>
          <w:b/>
        </w:rPr>
        <w:t>.</w:t>
      </w:r>
      <w:r w:rsidRPr="00F3685B">
        <w:rPr>
          <w:rFonts w:ascii="Tahoma" w:hAnsi="Tahoma" w:cs="Tahoma"/>
        </w:rPr>
        <w:t xml:space="preserve"> </w:t>
      </w:r>
      <w:r w:rsidRPr="00F3685B">
        <w:rPr>
          <w:rFonts w:ascii="Tahoma" w:eastAsia="Calibri" w:hAnsi="Tahoma" w:cs="Tahoma"/>
        </w:rPr>
        <w:t>MÜŞTERİ, kuruluşumuzdan bu sözleşme ile aldığı yazılım kiralama hizmetlerini, bu sözleşmeden doğan hak ve sorumluluklarını, her ne surette olursa olsun kuruluşumuzun önceden açık yazılı onayı olmadan üçüncü şahıslara kiralayamaz, (</w:t>
      </w:r>
      <w:proofErr w:type="spellStart"/>
      <w:r w:rsidRPr="00F3685B">
        <w:rPr>
          <w:rFonts w:ascii="Tahoma" w:eastAsia="Calibri" w:hAnsi="Tahoma" w:cs="Tahoma"/>
        </w:rPr>
        <w:t>MÜŞTERİ’ye</w:t>
      </w:r>
      <w:proofErr w:type="spellEnd"/>
      <w:r w:rsidRPr="00F3685B">
        <w:rPr>
          <w:rFonts w:ascii="Tahoma" w:eastAsia="Calibri" w:hAnsi="Tahoma" w:cs="Tahoma"/>
        </w:rPr>
        <w:t xml:space="preserve"> ait grup şirketleri hariç olmak üzere) devredemez, paylaşamaz veya paylaştıramaz. İş bu maddenin ihlali kuruluşumuza sözleşmeyi bedel iadesiz tek taraflı fesih hakkı verir.</w:t>
      </w:r>
    </w:p>
    <w:p w14:paraId="2A5C2E9E" w14:textId="136331C2"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proofErr w:type="gramStart"/>
      <w:r w:rsidRPr="00F3685B">
        <w:rPr>
          <w:rFonts w:ascii="Tahoma" w:hAnsi="Tahoma" w:cs="Tahoma"/>
          <w:b/>
        </w:rPr>
        <w:t>5.</w:t>
      </w:r>
      <w:r w:rsidR="00376C9F" w:rsidRPr="00F3685B">
        <w:rPr>
          <w:rFonts w:ascii="Tahoma" w:hAnsi="Tahoma" w:cs="Tahoma"/>
          <w:b/>
        </w:rPr>
        <w:t>7</w:t>
      </w:r>
      <w:r w:rsidRPr="00F3685B">
        <w:rPr>
          <w:rFonts w:ascii="Tahoma" w:hAnsi="Tahoma" w:cs="Tahoma"/>
          <w:b/>
        </w:rPr>
        <w:t>.</w:t>
      </w:r>
      <w:r w:rsidRPr="00F3685B">
        <w:rPr>
          <w:rFonts w:ascii="Tahoma" w:hAnsi="Tahoma" w:cs="Tahoma"/>
        </w:rPr>
        <w:t xml:space="preserve"> </w:t>
      </w:r>
      <w:r w:rsidRPr="00F3685B">
        <w:rPr>
          <w:rFonts w:ascii="Tahoma" w:eastAsia="Calibri" w:hAnsi="Tahoma" w:cs="Tahoma"/>
        </w:rPr>
        <w:t xml:space="preserve">Kuruluşumuz, herhangi bir sınırlama ya da </w:t>
      </w:r>
      <w:proofErr w:type="spellStart"/>
      <w:r w:rsidRPr="00F3685B">
        <w:rPr>
          <w:rFonts w:ascii="Tahoma" w:eastAsia="Calibri" w:hAnsi="Tahoma" w:cs="Tahoma"/>
        </w:rPr>
        <w:t>MÜŞTERİ’nin</w:t>
      </w:r>
      <w:proofErr w:type="spellEnd"/>
      <w:r w:rsidRPr="00F3685B">
        <w:rPr>
          <w:rFonts w:ascii="Tahoma" w:eastAsia="Calibri" w:hAnsi="Tahoma" w:cs="Tahoma"/>
        </w:rPr>
        <w:t xml:space="preserve"> önceden iznine gerek olmaksızın </w:t>
      </w:r>
      <w:proofErr w:type="spellStart"/>
      <w:r w:rsidRPr="00F3685B">
        <w:rPr>
          <w:rFonts w:ascii="Tahoma" w:eastAsia="Calibri" w:hAnsi="Tahoma" w:cs="Tahoma"/>
        </w:rPr>
        <w:t>MÜŞTERİ’nin</w:t>
      </w:r>
      <w:proofErr w:type="spellEnd"/>
      <w:r w:rsidRPr="00F3685B">
        <w:rPr>
          <w:rFonts w:ascii="Tahoma" w:eastAsia="Calibri" w:hAnsi="Tahoma" w:cs="Tahoma"/>
        </w:rPr>
        <w:t xml:space="preserve"> kuruluşumuz kullanıcısı ve müşterisi olduğunu kamuya açıklamaya, müşteri isim ve logosunu kendi reklamlarında ve tanıtımlarında yayımlamaya ve </w:t>
      </w:r>
      <w:proofErr w:type="spellStart"/>
      <w:r w:rsidRPr="00F3685B">
        <w:rPr>
          <w:rFonts w:ascii="Tahoma" w:eastAsia="Calibri" w:hAnsi="Tahoma" w:cs="Tahoma"/>
        </w:rPr>
        <w:t>MÜŞTERİ’nin</w:t>
      </w:r>
      <w:proofErr w:type="spellEnd"/>
      <w:r w:rsidRPr="00F3685B">
        <w:rPr>
          <w:rFonts w:ascii="Tahoma" w:eastAsia="Calibri" w:hAnsi="Tahoma" w:cs="Tahoma"/>
        </w:rPr>
        <w:t xml:space="preserve"> sözleşmede</w:t>
      </w:r>
      <w:r w:rsidR="00FC1BF2" w:rsidRPr="00F3685B">
        <w:rPr>
          <w:rFonts w:ascii="Tahoma" w:eastAsia="Calibri" w:hAnsi="Tahoma" w:cs="Tahoma"/>
        </w:rPr>
        <w:t xml:space="preserve"> </w:t>
      </w:r>
      <w:r w:rsidRPr="00F3685B">
        <w:rPr>
          <w:rFonts w:ascii="Tahoma" w:eastAsia="Calibri" w:hAnsi="Tahoma" w:cs="Tahoma"/>
        </w:rPr>
        <w:t>yer alan hizmetlerden faydalanan internet sitesinin en alt bölümünde sabit olarak kuruluş logosunu, linkini ve hizmetle ilgili kısa bilgisini bulundurmaya yetkisi olduğunu MÜŞTERİ kabul ve beyan eder.</w:t>
      </w:r>
      <w:proofErr w:type="gramEnd"/>
    </w:p>
    <w:p w14:paraId="46B5566F" w14:textId="77777777" w:rsidR="00E32E1B" w:rsidRPr="00F3685B" w:rsidRDefault="00E32E1B" w:rsidP="004629DA">
      <w:pPr>
        <w:spacing w:before="120" w:after="120" w:line="312" w:lineRule="auto"/>
        <w:jc w:val="both"/>
        <w:rPr>
          <w:rFonts w:ascii="Tahoma" w:eastAsia="Calibri" w:hAnsi="Tahoma" w:cs="Tahoma"/>
          <w:b/>
        </w:rPr>
      </w:pPr>
    </w:p>
    <w:p w14:paraId="06115AF5" w14:textId="2B5DC0AC" w:rsidR="00A22B18" w:rsidRPr="00F3685B" w:rsidRDefault="00A22B18" w:rsidP="004629DA">
      <w:pPr>
        <w:spacing w:before="120" w:after="120" w:line="312" w:lineRule="auto"/>
        <w:jc w:val="both"/>
        <w:rPr>
          <w:rFonts w:ascii="Tahoma" w:eastAsia="Calibri" w:hAnsi="Tahoma" w:cs="Tahoma"/>
          <w:b/>
        </w:rPr>
      </w:pPr>
      <w:r w:rsidRPr="00F3685B">
        <w:rPr>
          <w:rFonts w:ascii="Tahoma" w:eastAsia="Calibri" w:hAnsi="Tahoma" w:cs="Tahoma"/>
          <w:b/>
        </w:rPr>
        <w:t xml:space="preserve">6. </w:t>
      </w:r>
      <w:r w:rsidRPr="00F3685B">
        <w:rPr>
          <w:rFonts w:ascii="Tahoma" w:eastAsia="Calibri" w:hAnsi="Tahoma" w:cs="Tahoma"/>
          <w:b/>
          <w:u w:val="single"/>
        </w:rPr>
        <w:t>GİZLİLİK İLKESİ</w:t>
      </w:r>
    </w:p>
    <w:p w14:paraId="62DB137D" w14:textId="11D89B6E"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6.1.</w:t>
      </w:r>
      <w:r w:rsidRPr="00F3685B">
        <w:rPr>
          <w:rFonts w:ascii="Tahoma" w:hAnsi="Tahoma" w:cs="Tahoma"/>
        </w:rPr>
        <w:t xml:space="preserve"> </w:t>
      </w:r>
      <w:r w:rsidRPr="00F3685B">
        <w:rPr>
          <w:rFonts w:ascii="Tahoma" w:eastAsia="Calibri" w:hAnsi="Tahoma" w:cs="Tahoma"/>
        </w:rPr>
        <w:t xml:space="preserve">Kuruluşumuz, </w:t>
      </w:r>
      <w:proofErr w:type="spellStart"/>
      <w:r w:rsidRPr="00F3685B">
        <w:rPr>
          <w:rFonts w:ascii="Tahoma" w:eastAsia="Calibri" w:hAnsi="Tahoma" w:cs="Tahoma"/>
        </w:rPr>
        <w:t>MÜŞTERİ’nin</w:t>
      </w:r>
      <w:proofErr w:type="spellEnd"/>
      <w:r w:rsidRPr="00F3685B">
        <w:rPr>
          <w:rFonts w:ascii="Tahoma" w:eastAsia="Calibri" w:hAnsi="Tahoma" w:cs="Tahoma"/>
        </w:rPr>
        <w:t xml:space="preserve"> tüm bilgilerinin gizliliğini ve güvenliğini taahhüt eder. Gerek kuruluşumuz gerekse herhangi bir üçüncü şahıs veya firmanın </w:t>
      </w:r>
      <w:proofErr w:type="spellStart"/>
      <w:r w:rsidRPr="00F3685B">
        <w:rPr>
          <w:rFonts w:ascii="Tahoma" w:eastAsia="Calibri" w:hAnsi="Tahoma" w:cs="Tahoma"/>
        </w:rPr>
        <w:t>MÜŞTERİ'ye</w:t>
      </w:r>
      <w:proofErr w:type="spellEnd"/>
      <w:r w:rsidRPr="00F3685B">
        <w:rPr>
          <w:rFonts w:ascii="Tahoma" w:eastAsia="Calibri" w:hAnsi="Tahoma" w:cs="Tahoma"/>
        </w:rPr>
        <w:t xml:space="preserve"> ait özel bilgilere teknik olarak erişemeyeceği için bu taahhüt garanti altındadır. Bu taahhüt yasal otoritelerden gelecek olan bilgilendirme talepleri için geçerli değildir.</w:t>
      </w:r>
    </w:p>
    <w:p w14:paraId="206727A1" w14:textId="77777777" w:rsidR="005863F0"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6.2.</w:t>
      </w:r>
      <w:r w:rsidR="006677BF" w:rsidRPr="00F3685B">
        <w:rPr>
          <w:rFonts w:ascii="Tahoma" w:hAnsi="Tahoma" w:cs="Tahoma"/>
        </w:rPr>
        <w:t xml:space="preserve"> </w:t>
      </w:r>
      <w:r w:rsidRPr="00F3685B">
        <w:rPr>
          <w:rFonts w:ascii="Tahoma" w:eastAsia="Calibri" w:hAnsi="Tahoma" w:cs="Tahoma"/>
        </w:rPr>
        <w:t xml:space="preserve">Yazılım kiralama hizmeti kurulumuz sunucularında barındırılır ve hiçbir şekilde kuruluşumuz dışında hiç kimse FTP erişimine, kaynak kodlarına müdahaleye, veri tabanına erişim ve müdahale yetkisine sahip değildir. Yazılım kaynak kodları ve veri tabanı kuruluşumuz kontrolü ve erişiminde </w:t>
      </w:r>
    </w:p>
    <w:p w14:paraId="22060BE3" w14:textId="77777777" w:rsidR="005863F0" w:rsidRDefault="005863F0" w:rsidP="004629DA">
      <w:pPr>
        <w:pStyle w:val="ListeParagraf"/>
        <w:spacing w:before="120" w:after="120" w:line="312" w:lineRule="auto"/>
        <w:ind w:left="0"/>
        <w:contextualSpacing w:val="0"/>
        <w:jc w:val="both"/>
        <w:rPr>
          <w:rFonts w:ascii="Tahoma" w:eastAsia="Calibri" w:hAnsi="Tahoma" w:cs="Tahoma"/>
        </w:rPr>
      </w:pPr>
    </w:p>
    <w:p w14:paraId="2DA81592" w14:textId="306807F5"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proofErr w:type="gramStart"/>
      <w:r w:rsidRPr="00F3685B">
        <w:rPr>
          <w:rFonts w:ascii="Tahoma" w:eastAsia="Calibri" w:hAnsi="Tahoma" w:cs="Tahoma"/>
        </w:rPr>
        <w:t>olup</w:t>
      </w:r>
      <w:proofErr w:type="gramEnd"/>
      <w:r w:rsidRPr="00F3685B">
        <w:rPr>
          <w:rFonts w:ascii="Tahoma" w:eastAsia="Calibri" w:hAnsi="Tahoma" w:cs="Tahoma"/>
        </w:rPr>
        <w:t xml:space="preserve"> her hakkı saklıdır. MÜŞTERİ kaynak kodları ve veri tabanı üzerinde kira karşılığı yararlanma hakkı dışında hiçbir hakka sahip değildir. Kodları veya veri tabanının</w:t>
      </w:r>
      <w:r w:rsidR="00036E48">
        <w:rPr>
          <w:rFonts w:ascii="Tahoma" w:eastAsia="Calibri" w:hAnsi="Tahoma" w:cs="Tahoma"/>
        </w:rPr>
        <w:t xml:space="preserve"> (</w:t>
      </w:r>
      <w:proofErr w:type="spellStart"/>
      <w:r w:rsidR="00FC1BF2" w:rsidRPr="00F3685B">
        <w:rPr>
          <w:rFonts w:ascii="Tahoma" w:eastAsia="Calibri" w:hAnsi="Tahoma" w:cs="Tahoma"/>
        </w:rPr>
        <w:t>MÜŞTERİ’nin</w:t>
      </w:r>
      <w:proofErr w:type="spellEnd"/>
      <w:r w:rsidR="00FC1BF2" w:rsidRPr="00F3685B">
        <w:rPr>
          <w:rFonts w:ascii="Tahoma" w:eastAsia="Calibri" w:hAnsi="Tahoma" w:cs="Tahoma"/>
        </w:rPr>
        <w:t xml:space="preserve"> yazılıma yüklemiş olduğu medya dosyaları ha</w:t>
      </w:r>
      <w:r w:rsidR="00036E48">
        <w:rPr>
          <w:rFonts w:ascii="Tahoma" w:eastAsia="Calibri" w:hAnsi="Tahoma" w:cs="Tahoma"/>
        </w:rPr>
        <w:t>riç</w:t>
      </w:r>
      <w:r w:rsidR="00FC1BF2" w:rsidRPr="00F3685B">
        <w:rPr>
          <w:rFonts w:ascii="Tahoma" w:eastAsia="Calibri" w:hAnsi="Tahoma" w:cs="Tahoma"/>
        </w:rPr>
        <w:t>)</w:t>
      </w:r>
      <w:r w:rsidRPr="00F3685B">
        <w:rPr>
          <w:rFonts w:ascii="Tahoma" w:eastAsia="Calibri" w:hAnsi="Tahoma" w:cs="Tahoma"/>
        </w:rPr>
        <w:t xml:space="preserve"> kendisine verilmesini talep edemez, 3. kişilerle paylaşamaz ve kendisi de hiçbir şekilde alamaz.</w:t>
      </w:r>
    </w:p>
    <w:p w14:paraId="372717D6" w14:textId="07C502DC"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6.3.</w:t>
      </w:r>
      <w:r w:rsidRPr="00F3685B">
        <w:rPr>
          <w:rFonts w:ascii="Tahoma" w:hAnsi="Tahoma" w:cs="Tahoma"/>
        </w:rPr>
        <w:t xml:space="preserve"> </w:t>
      </w:r>
      <w:r w:rsidRPr="00F3685B">
        <w:rPr>
          <w:rFonts w:ascii="Tahoma" w:eastAsia="Calibri" w:hAnsi="Tahoma" w:cs="Tahoma"/>
        </w:rPr>
        <w:t xml:space="preserve">Müşterinin yapacağı mail </w:t>
      </w:r>
      <w:proofErr w:type="spellStart"/>
      <w:r w:rsidRPr="00F3685B">
        <w:rPr>
          <w:rFonts w:ascii="Tahoma" w:eastAsia="Calibri" w:hAnsi="Tahoma" w:cs="Tahoma"/>
        </w:rPr>
        <w:t>order</w:t>
      </w:r>
      <w:proofErr w:type="spellEnd"/>
      <w:r w:rsidRPr="00F3685B">
        <w:rPr>
          <w:rFonts w:ascii="Tahoma" w:eastAsia="Calibri" w:hAnsi="Tahoma" w:cs="Tahoma"/>
        </w:rPr>
        <w:t xml:space="preserve"> ve kredi kartı odaklı satışlarda kredi kartı bilgilerini kuruluşumuz kesinlikle sunucu üzerinde bulundurmaz. Burada doğabilecek kredi kartı yanlışlıklarında ve hatalarından bu bilgilerin sunucularında tutulmadığından ve bu bilgileri görmediği için kuruluşumuz sorumlu tutulamaz. 3. kişilere ait tüm mali ve kişisel bilgilerle ilgili hukuki sorumluluk kuruluşumuzun açık olarak (teknik kusur ya da gerekli güvenlik önlemlerinin alınmasında ihlal yaptığı sabit olmadıkça) </w:t>
      </w:r>
      <w:proofErr w:type="spellStart"/>
      <w:r w:rsidRPr="00F3685B">
        <w:rPr>
          <w:rFonts w:ascii="Tahoma" w:eastAsia="Calibri" w:hAnsi="Tahoma" w:cs="Tahoma"/>
        </w:rPr>
        <w:t>MÜŞTERİ’ye</w:t>
      </w:r>
      <w:proofErr w:type="spellEnd"/>
      <w:r w:rsidRPr="00F3685B">
        <w:rPr>
          <w:rFonts w:ascii="Tahoma" w:eastAsia="Calibri" w:hAnsi="Tahoma" w:cs="Tahoma"/>
        </w:rPr>
        <w:t xml:space="preserve"> aittir.</w:t>
      </w:r>
    </w:p>
    <w:p w14:paraId="7889ADB8" w14:textId="39068236"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6.4.</w:t>
      </w:r>
      <w:r w:rsidRPr="00F3685B">
        <w:rPr>
          <w:rFonts w:ascii="Tahoma" w:hAnsi="Tahoma" w:cs="Tahoma"/>
        </w:rPr>
        <w:t xml:space="preserve"> </w:t>
      </w:r>
      <w:r w:rsidRPr="00F3685B">
        <w:rPr>
          <w:rFonts w:ascii="Tahoma" w:eastAsia="Calibri" w:hAnsi="Tahoma" w:cs="Tahoma"/>
        </w:rPr>
        <w:t xml:space="preserve">Kuruluşumuz herhangi bir kredi kartı dolandırıcılığına karşı müşterilerine 3-D </w:t>
      </w:r>
      <w:proofErr w:type="spellStart"/>
      <w:r w:rsidRPr="00F3685B">
        <w:rPr>
          <w:rFonts w:ascii="Tahoma" w:eastAsia="Calibri" w:hAnsi="Tahoma" w:cs="Tahoma"/>
        </w:rPr>
        <w:t>Secure</w:t>
      </w:r>
      <w:proofErr w:type="spellEnd"/>
      <w:r w:rsidRPr="00F3685B">
        <w:rPr>
          <w:rFonts w:ascii="Tahoma" w:eastAsia="Calibri" w:hAnsi="Tahoma" w:cs="Tahoma"/>
        </w:rPr>
        <w:t xml:space="preserve"> POS (3D Güvenlik Protokolü) </w:t>
      </w:r>
      <w:proofErr w:type="spellStart"/>
      <w:r w:rsidRPr="00F3685B">
        <w:rPr>
          <w:rFonts w:ascii="Tahoma" w:eastAsia="Calibri" w:hAnsi="Tahoma" w:cs="Tahoma"/>
        </w:rPr>
        <w:t>Altyapıları'nı</w:t>
      </w:r>
      <w:proofErr w:type="spellEnd"/>
      <w:r w:rsidRPr="00F3685B">
        <w:rPr>
          <w:rFonts w:ascii="Tahoma" w:eastAsia="Calibri" w:hAnsi="Tahoma" w:cs="Tahoma"/>
        </w:rPr>
        <w:t xml:space="preserve"> kullanmasını önerir. Kuruluşumuz tüm bankalar için 3D </w:t>
      </w:r>
      <w:proofErr w:type="spellStart"/>
      <w:r w:rsidRPr="00F3685B">
        <w:rPr>
          <w:rFonts w:ascii="Tahoma" w:eastAsia="Calibri" w:hAnsi="Tahoma" w:cs="Tahoma"/>
        </w:rPr>
        <w:t>Secure</w:t>
      </w:r>
      <w:proofErr w:type="spellEnd"/>
      <w:r w:rsidRPr="00F3685B">
        <w:rPr>
          <w:rFonts w:ascii="Tahoma" w:eastAsia="Calibri" w:hAnsi="Tahoma" w:cs="Tahoma"/>
        </w:rPr>
        <w:t xml:space="preserve"> altyapılarının kullanım garantisini teknik nedenlerle verememektedir. Şüpheli işlemlerde bankadan teyit alınmasını ve teyit alınmadan ürün gönderimi yapılmamasını önerir. 3D </w:t>
      </w:r>
      <w:proofErr w:type="spellStart"/>
      <w:r w:rsidRPr="00F3685B">
        <w:rPr>
          <w:rFonts w:ascii="Tahoma" w:eastAsia="Calibri" w:hAnsi="Tahoma" w:cs="Tahoma"/>
        </w:rPr>
        <w:t>Secure</w:t>
      </w:r>
      <w:proofErr w:type="spellEnd"/>
      <w:r w:rsidRPr="00F3685B">
        <w:rPr>
          <w:rFonts w:ascii="Tahoma" w:eastAsia="Calibri" w:hAnsi="Tahoma" w:cs="Tahoma"/>
        </w:rPr>
        <w:t xml:space="preserve"> POS kullanımında çıkabilecek problemlerden kuruluşumuz sorumlu değildir. 3D </w:t>
      </w:r>
      <w:proofErr w:type="spellStart"/>
      <w:r w:rsidRPr="00F3685B">
        <w:rPr>
          <w:rFonts w:ascii="Tahoma" w:eastAsia="Calibri" w:hAnsi="Tahoma" w:cs="Tahoma"/>
        </w:rPr>
        <w:t>Secure</w:t>
      </w:r>
      <w:proofErr w:type="spellEnd"/>
      <w:r w:rsidRPr="00F3685B">
        <w:rPr>
          <w:rFonts w:ascii="Tahoma" w:eastAsia="Calibri" w:hAnsi="Tahoma" w:cs="Tahoma"/>
        </w:rPr>
        <w:t xml:space="preserve"> POS sistemi kullanmayan müşteriler kredi kartı işlemlerinde çalıştıkları bankalardan gerekli kart bilgileri teyidini almamaları halinde oluşacak zararlardan kuruluşumuz sorumlu tutulamaz.</w:t>
      </w:r>
    </w:p>
    <w:p w14:paraId="5A199DFC" w14:textId="15080DF7"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proofErr w:type="gramStart"/>
      <w:r w:rsidRPr="00F3685B">
        <w:rPr>
          <w:rFonts w:ascii="Tahoma" w:hAnsi="Tahoma" w:cs="Tahoma"/>
          <w:b/>
        </w:rPr>
        <w:t>6.5.</w:t>
      </w:r>
      <w:r w:rsidRPr="00F3685B">
        <w:rPr>
          <w:rFonts w:ascii="Tahoma" w:hAnsi="Tahoma" w:cs="Tahoma"/>
        </w:rPr>
        <w:t xml:space="preserve"> </w:t>
      </w:r>
      <w:r w:rsidRPr="00F3685B">
        <w:rPr>
          <w:rFonts w:ascii="Tahoma" w:eastAsia="Calibri" w:hAnsi="Tahoma" w:cs="Tahoma"/>
        </w:rPr>
        <w:t xml:space="preserve">Müşteri ve kuruluşumuz </w:t>
      </w:r>
      <w:r w:rsidR="002C292D" w:rsidRPr="00F3685B">
        <w:rPr>
          <w:rFonts w:ascii="Tahoma" w:eastAsia="Calibri" w:hAnsi="Tahoma" w:cs="Tahoma"/>
        </w:rPr>
        <w:t xml:space="preserve">kendi aralarında yazılı, sözlü </w:t>
      </w:r>
      <w:r w:rsidRPr="00F3685B">
        <w:rPr>
          <w:rFonts w:ascii="Tahoma" w:eastAsia="Calibri" w:hAnsi="Tahoma" w:cs="Tahoma"/>
        </w:rPr>
        <w:t xml:space="preserve">veya başka bir şekilde aktarılan tüm fikir, bilgi, içerik ve belgeler hakkında gizlilik esaslarına uygun hareket edecek olup, bu bilgileri sözleşmenin amacı dışında hiçbir şekilde kullanmayacak, </w:t>
      </w:r>
      <w:r w:rsidR="002C292D" w:rsidRPr="00F3685B">
        <w:rPr>
          <w:rFonts w:ascii="Tahoma" w:eastAsia="Calibri" w:hAnsi="Tahoma" w:cs="Tahoma"/>
        </w:rPr>
        <w:t xml:space="preserve"> </w:t>
      </w:r>
      <w:r w:rsidRPr="00F3685B">
        <w:rPr>
          <w:rFonts w:ascii="Tahoma" w:eastAsia="Calibri" w:hAnsi="Tahoma" w:cs="Tahoma"/>
        </w:rPr>
        <w:t>dağıtmayacak, hiçbir şekilde üçüncü kişilere aktarmayacak, henüz kamuya duyurulmamış ürün ve hizmetlere ilişkin her türlü belge ve bilginin gizli tutulmasını sağlayacak ve bu bilgilerin yetkisiz kişilerce kullanılmasını önlemek için azami güvenlik önlemlerini alacaktır.</w:t>
      </w:r>
      <w:proofErr w:type="gramEnd"/>
    </w:p>
    <w:p w14:paraId="4C13BBA4" w14:textId="49937E3D"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proofErr w:type="gramStart"/>
      <w:r w:rsidRPr="00F3685B">
        <w:rPr>
          <w:rFonts w:ascii="Tahoma" w:hAnsi="Tahoma" w:cs="Tahoma"/>
          <w:b/>
        </w:rPr>
        <w:t>6.6.</w:t>
      </w:r>
      <w:r w:rsidRPr="00F3685B">
        <w:rPr>
          <w:rFonts w:ascii="Tahoma" w:hAnsi="Tahoma" w:cs="Tahoma"/>
        </w:rPr>
        <w:t xml:space="preserve"> </w:t>
      </w:r>
      <w:r w:rsidRPr="00F3685B">
        <w:rPr>
          <w:rFonts w:ascii="Tahoma" w:eastAsia="Calibri" w:hAnsi="Tahoma" w:cs="Tahoma"/>
        </w:rPr>
        <w:t>Hali hazırda kamunun bilgisine sunulmuş olan veya yürürlükteki tüm mevzuat gereği ve/veya herhangi bir devlet otoritesinin isteği üzerine açıklanması istenmiş veya istenebilecek olan veya gizlilik yükümlülüğü kapsamından önce veya bu kapsam içerisinde olmayan bir başka üçüncü şahıs tarafından bağımsız olarak elde edilmiş olan bilgiler, gizli bilgi kapsamı dışında olup bu maddeye istisna teşkil ederler.</w:t>
      </w:r>
      <w:proofErr w:type="gramEnd"/>
    </w:p>
    <w:p w14:paraId="36920BA6" w14:textId="77777777" w:rsidR="004629DA" w:rsidRPr="00F3685B" w:rsidRDefault="004629DA" w:rsidP="004629DA">
      <w:pPr>
        <w:spacing w:before="120" w:after="120" w:line="312" w:lineRule="auto"/>
        <w:jc w:val="both"/>
        <w:rPr>
          <w:rFonts w:ascii="Tahoma" w:eastAsia="Calibri" w:hAnsi="Tahoma" w:cs="Tahoma"/>
          <w:b/>
        </w:rPr>
      </w:pPr>
    </w:p>
    <w:p w14:paraId="2C126BA1" w14:textId="743BD61D" w:rsidR="00A22B18" w:rsidRPr="00F3685B" w:rsidRDefault="00A22B18" w:rsidP="004629DA">
      <w:pPr>
        <w:spacing w:before="120" w:after="120" w:line="312" w:lineRule="auto"/>
        <w:jc w:val="both"/>
        <w:rPr>
          <w:rFonts w:ascii="Tahoma" w:eastAsia="Calibri" w:hAnsi="Tahoma" w:cs="Tahoma"/>
          <w:b/>
        </w:rPr>
      </w:pPr>
      <w:r w:rsidRPr="00F3685B">
        <w:rPr>
          <w:rFonts w:ascii="Tahoma" w:eastAsia="Calibri" w:hAnsi="Tahoma" w:cs="Tahoma"/>
          <w:b/>
        </w:rPr>
        <w:t xml:space="preserve">7. </w:t>
      </w:r>
      <w:r w:rsidRPr="00F3685B">
        <w:rPr>
          <w:rFonts w:ascii="Tahoma" w:eastAsia="Calibri" w:hAnsi="Tahoma" w:cs="Tahoma"/>
          <w:b/>
          <w:u w:val="single"/>
        </w:rPr>
        <w:t>MÜCBİR SEBEPLER</w:t>
      </w:r>
    </w:p>
    <w:p w14:paraId="4CC0C6C2" w14:textId="77777777" w:rsidR="005863F0" w:rsidRDefault="00A22B18" w:rsidP="004629DA">
      <w:pPr>
        <w:pStyle w:val="ListeParagraf"/>
        <w:spacing w:before="120" w:after="120" w:line="312" w:lineRule="auto"/>
        <w:ind w:left="0"/>
        <w:contextualSpacing w:val="0"/>
        <w:jc w:val="both"/>
        <w:rPr>
          <w:rFonts w:ascii="Tahoma" w:eastAsia="Calibri" w:hAnsi="Tahoma" w:cs="Tahoma"/>
        </w:rPr>
      </w:pPr>
      <w:proofErr w:type="gramStart"/>
      <w:r w:rsidRPr="00F3685B">
        <w:rPr>
          <w:rFonts w:ascii="Tahoma" w:hAnsi="Tahoma" w:cs="Tahoma"/>
          <w:b/>
        </w:rPr>
        <w:t>7.1.</w:t>
      </w:r>
      <w:r w:rsidRPr="00F3685B">
        <w:rPr>
          <w:rFonts w:ascii="Tahoma" w:hAnsi="Tahoma" w:cs="Tahoma"/>
        </w:rPr>
        <w:t xml:space="preserve"> </w:t>
      </w:r>
      <w:r w:rsidRPr="00F3685B">
        <w:rPr>
          <w:rFonts w:ascii="Tahoma" w:eastAsia="Calibri" w:hAnsi="Tahoma" w:cs="Tahoma"/>
        </w:rPr>
        <w:t xml:space="preserve">Doğal afetler, yangın, hükümetin faaliyetleri, ulusal seferberlik halleri, ayaklanmalar, savaş ya da savaş girişimleri, grev, lokavt gibi burada yazılı olanlarla sınırlı olmamak kaydıyla, sözleşmenin imzalandığı tarihte var olmayan ve öngörülmeyen ve tarafların kontrolleri dışında gelişen, ortaya çıkmasıyla taraflardan birinin ya da her ikisinin de sözleşme ile yüklendikleri borç ve sorumluluklarını </w:t>
      </w:r>
      <w:proofErr w:type="gramEnd"/>
    </w:p>
    <w:p w14:paraId="7FB1C071" w14:textId="77777777" w:rsidR="005863F0" w:rsidRDefault="005863F0" w:rsidP="004629DA">
      <w:pPr>
        <w:pStyle w:val="ListeParagraf"/>
        <w:spacing w:before="120" w:after="120" w:line="312" w:lineRule="auto"/>
        <w:ind w:left="0"/>
        <w:contextualSpacing w:val="0"/>
        <w:jc w:val="both"/>
        <w:rPr>
          <w:rFonts w:ascii="Tahoma" w:eastAsia="Calibri" w:hAnsi="Tahoma" w:cs="Tahoma"/>
        </w:rPr>
      </w:pPr>
    </w:p>
    <w:p w14:paraId="59B7CC4A" w14:textId="1A95CBA2"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proofErr w:type="gramStart"/>
      <w:r w:rsidRPr="00F3685B">
        <w:rPr>
          <w:rFonts w:ascii="Tahoma" w:eastAsia="Calibri" w:hAnsi="Tahoma" w:cs="Tahoma"/>
        </w:rPr>
        <w:t>tamamen</w:t>
      </w:r>
      <w:proofErr w:type="gramEnd"/>
      <w:r w:rsidRPr="00F3685B">
        <w:rPr>
          <w:rFonts w:ascii="Tahoma" w:eastAsia="Calibri" w:hAnsi="Tahoma" w:cs="Tahoma"/>
        </w:rPr>
        <w:t xml:space="preserve"> yerine getirmelerini ya da bunları zamanında yerine getirmelerini imkânsızlaştıran haller, küresel ya da ülkesel çapta yaşanan bilişim, telekomünikasyon, iletişim, GSM, servis ağlayıcı sorunları mücbir sebepler olarak kabul edilecektir. </w:t>
      </w:r>
    </w:p>
    <w:p w14:paraId="0AEB970A" w14:textId="1C0951A2"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7.2.</w:t>
      </w:r>
      <w:r w:rsidRPr="00F3685B">
        <w:rPr>
          <w:rFonts w:ascii="Tahoma" w:hAnsi="Tahoma" w:cs="Tahoma"/>
        </w:rPr>
        <w:t xml:space="preserve"> </w:t>
      </w:r>
      <w:r w:rsidRPr="00F3685B">
        <w:rPr>
          <w:rFonts w:ascii="Tahoma" w:eastAsia="Calibri" w:hAnsi="Tahoma" w:cs="Tahoma"/>
        </w:rPr>
        <w:t>Bu nedenlerden birisi meydana gelirse tarafların bu sözleşmeden kaynaklanan yükümlülükleri askıya alınır. Bu sebep, 30 gün süreyle devam ederse taraflardan herhangi biri sözleşmeyi tazminatsız olarak feshedebilir. Ancak tarafların fesihten önce tahakkuk eden hak ve alacakları saklı kalır ve iade edilmez.</w:t>
      </w:r>
    </w:p>
    <w:p w14:paraId="70A29851" w14:textId="710C7A65" w:rsidR="004629DA" w:rsidRDefault="004629DA" w:rsidP="004629DA">
      <w:pPr>
        <w:spacing w:before="120" w:after="120" w:line="312" w:lineRule="auto"/>
        <w:jc w:val="both"/>
        <w:rPr>
          <w:rFonts w:ascii="Tahoma" w:eastAsia="Calibri" w:hAnsi="Tahoma" w:cs="Tahoma"/>
          <w:b/>
        </w:rPr>
      </w:pPr>
    </w:p>
    <w:p w14:paraId="0B0E05F2" w14:textId="1BD5B58D" w:rsidR="00A22B18" w:rsidRPr="00F3685B" w:rsidRDefault="00A22B18" w:rsidP="004629DA">
      <w:pPr>
        <w:spacing w:before="120" w:after="120" w:line="312" w:lineRule="auto"/>
        <w:jc w:val="both"/>
        <w:rPr>
          <w:rFonts w:ascii="Tahoma" w:eastAsia="Calibri" w:hAnsi="Tahoma" w:cs="Tahoma"/>
          <w:b/>
        </w:rPr>
      </w:pPr>
      <w:r w:rsidRPr="00F3685B">
        <w:rPr>
          <w:rFonts w:ascii="Tahoma" w:eastAsia="Calibri" w:hAnsi="Tahoma" w:cs="Tahoma"/>
          <w:b/>
        </w:rPr>
        <w:t xml:space="preserve">8. </w:t>
      </w:r>
      <w:r w:rsidRPr="00F3685B">
        <w:rPr>
          <w:rFonts w:ascii="Tahoma" w:eastAsia="Calibri" w:hAnsi="Tahoma" w:cs="Tahoma"/>
          <w:b/>
          <w:u w:val="single"/>
        </w:rPr>
        <w:t>HUKUKİ ESASLAR</w:t>
      </w:r>
    </w:p>
    <w:p w14:paraId="3406C7F1" w14:textId="5A18165B"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8.1.</w:t>
      </w:r>
      <w:r w:rsidRPr="00F3685B">
        <w:rPr>
          <w:rFonts w:ascii="Tahoma" w:hAnsi="Tahoma" w:cs="Tahoma"/>
        </w:rPr>
        <w:t xml:space="preserve"> </w:t>
      </w:r>
      <w:r w:rsidRPr="00F3685B">
        <w:rPr>
          <w:rFonts w:ascii="Tahoma" w:eastAsia="Calibri" w:hAnsi="Tahoma" w:cs="Tahoma"/>
        </w:rPr>
        <w:t>İş bu sözleşmenin yürürlüğe girmesinden itibaren her iki tarafın da yapılacak olan her türlü mal, hizmet ve diğer ticari ilişkiler sonucu doğacak olan alacak ve borçlar, resmi defterlerde karşılıklı cari hesap olarak yürütülecektir. İş bu sözleşme ayrı bir sözleşme yapılmasına gerek kalmaksızın, tüm detaylarıyla ayrıca CARİ HESAP SÖZLEŞMESİ hükmündedir. Taraflar aralarında cari hesap sözleşmesi bulunduğunu ve iş bu sözleşmede yer almayan hususlarda TTK ilgili hükümlerinin geçerli olduğunu beyan ederler.</w:t>
      </w:r>
    </w:p>
    <w:p w14:paraId="120F3C0C" w14:textId="6875B0DB" w:rsidR="00A22B18"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8.2.</w:t>
      </w:r>
      <w:r w:rsidRPr="00F3685B">
        <w:rPr>
          <w:rFonts w:ascii="Tahoma" w:hAnsi="Tahoma" w:cs="Tahoma"/>
        </w:rPr>
        <w:t xml:space="preserve"> </w:t>
      </w:r>
      <w:r w:rsidRPr="00F3685B">
        <w:rPr>
          <w:rFonts w:ascii="Tahoma" w:eastAsia="Calibri" w:hAnsi="Tahoma" w:cs="Tahoma"/>
        </w:rPr>
        <w:t>Her iki taraf genel ticari yasa, ahlak ve düsturlara göre hareket edeceğini, iyi niyet çerçevesinde karşılıklı çıkarlarını koruyacağını ve ticari faaliyetlerini tamamıyla T.C. ticari hukuk sistemine uygun olarak sürdüreceğini kabul ve taahhüt eder.</w:t>
      </w:r>
    </w:p>
    <w:p w14:paraId="4B392F21" w14:textId="51291508"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8.3.</w:t>
      </w:r>
      <w:r w:rsidRPr="00F3685B">
        <w:rPr>
          <w:rFonts w:ascii="Tahoma" w:hAnsi="Tahoma" w:cs="Tahoma"/>
        </w:rPr>
        <w:t xml:space="preserve"> </w:t>
      </w:r>
      <w:r w:rsidRPr="00F3685B">
        <w:rPr>
          <w:rFonts w:ascii="Tahoma" w:eastAsia="Calibri" w:hAnsi="Tahoma" w:cs="Tahoma"/>
        </w:rPr>
        <w:t xml:space="preserve">Sözleşmeyle ilgili her türlü hukuki anlaşmazlıkta Türk Hukuku uygulanır ve Türk mahkemeleri yetkilidir. </w:t>
      </w:r>
      <w:proofErr w:type="spellStart"/>
      <w:r w:rsidRPr="00F3685B">
        <w:rPr>
          <w:rFonts w:ascii="Tahoma" w:eastAsia="Calibri" w:hAnsi="Tahoma" w:cs="Tahoma"/>
        </w:rPr>
        <w:t>MÜŞTERİ’nin</w:t>
      </w:r>
      <w:proofErr w:type="spellEnd"/>
      <w:r w:rsidRPr="00F3685B">
        <w:rPr>
          <w:rFonts w:ascii="Tahoma" w:eastAsia="Calibri" w:hAnsi="Tahoma" w:cs="Tahoma"/>
        </w:rPr>
        <w:t xml:space="preserve"> yurtdışı merkezli olması ya da alan adı tahsisinin yurtdışı kaynaklı olması Türk Hukukunun geçerliliğini etkilemez.</w:t>
      </w:r>
    </w:p>
    <w:p w14:paraId="6BD1D070" w14:textId="77777777"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8.4.</w:t>
      </w:r>
      <w:r w:rsidRPr="00F3685B">
        <w:rPr>
          <w:rFonts w:ascii="Tahoma" w:hAnsi="Tahoma" w:cs="Tahoma"/>
        </w:rPr>
        <w:t xml:space="preserve"> </w:t>
      </w:r>
      <w:r w:rsidRPr="00F3685B">
        <w:rPr>
          <w:rFonts w:ascii="Tahoma" w:eastAsia="Calibri" w:hAnsi="Tahoma" w:cs="Tahoma"/>
        </w:rPr>
        <w:t>Taraflar, Fikir ve Sanat Eserleri Yasası, Markaların Korunması Hakkındaki Kanun Hükmünde Kararname, Türk Ticaret Yasası, Patent Haklarının Korunması Hakkındaki Kanun Hükmünde Kararname, Türk Ceza Yasası ve diğer ilgili yasaların hükümlerine uymayı baştan kabul, beyan ve taahhüt eder.</w:t>
      </w:r>
    </w:p>
    <w:p w14:paraId="1E7B9A79" w14:textId="3018B6AA"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8.5.</w:t>
      </w:r>
      <w:r w:rsidRPr="00F3685B">
        <w:rPr>
          <w:rFonts w:ascii="Tahoma" w:hAnsi="Tahoma" w:cs="Tahoma"/>
        </w:rPr>
        <w:t xml:space="preserve"> </w:t>
      </w:r>
      <w:r w:rsidRPr="00F3685B">
        <w:rPr>
          <w:rFonts w:ascii="Tahoma" w:eastAsia="Calibri" w:hAnsi="Tahoma" w:cs="Tahoma"/>
        </w:rPr>
        <w:t>Taraflar Türk Hukukuna tabi oldukları için; sözleşmenin imzalanmasından sonra gerçekleşebilecek yasa değişiklikleri veya kanuni düzenlemelere riayet etmek zorundadırlar. Sonradan ortaya çıkabilecek hukuki düzenlemeler sözleşmenin geçerliliğini etkilemeyecektir.</w:t>
      </w:r>
    </w:p>
    <w:p w14:paraId="1FC0B295" w14:textId="6F3EC4AF"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8.6.</w:t>
      </w:r>
      <w:r w:rsidRPr="00F3685B">
        <w:rPr>
          <w:rFonts w:ascii="Tahoma" w:hAnsi="Tahoma" w:cs="Tahoma"/>
        </w:rPr>
        <w:t xml:space="preserve"> </w:t>
      </w:r>
      <w:r w:rsidRPr="00F3685B">
        <w:rPr>
          <w:rFonts w:ascii="Tahoma" w:eastAsia="Calibri" w:hAnsi="Tahoma" w:cs="Tahoma"/>
        </w:rPr>
        <w:t xml:space="preserve">HEXAGON ISO SOFTWARE Yazılımında kullanıcıya ait olan ve kullanıcı tarafından doldurulması ve yönetilmesi gereken kısımlardan ve içeriklerden kuruluşumuz sorumlu değildir. MÜŞTERİ, sözleşmeye konu internet alan adı içerisinde bulundurduğu tüm içerikten, HEXAGON ISO SOFTWARE Yazılımı ile ticaretini yaptığı ürün ve hizmetlerden ve bunlarla ilgili bankacılık işlemlerinden sorumludur. Bu hususlarda kuruluşumuzun herhangi bir sorumluluğu bulunmaz. </w:t>
      </w:r>
    </w:p>
    <w:p w14:paraId="23FF5F84" w14:textId="77777777" w:rsidR="005863F0" w:rsidRDefault="005863F0" w:rsidP="004629DA">
      <w:pPr>
        <w:pStyle w:val="ListeParagraf"/>
        <w:spacing w:before="120" w:after="120" w:line="312" w:lineRule="auto"/>
        <w:ind w:left="0"/>
        <w:contextualSpacing w:val="0"/>
        <w:jc w:val="both"/>
        <w:rPr>
          <w:rFonts w:ascii="Tahoma" w:hAnsi="Tahoma" w:cs="Tahoma"/>
          <w:b/>
        </w:rPr>
      </w:pPr>
    </w:p>
    <w:p w14:paraId="2D7FEC3C" w14:textId="6130B0E6" w:rsidR="00A22B18"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8.7.</w:t>
      </w:r>
      <w:r w:rsidRPr="00F3685B">
        <w:rPr>
          <w:rFonts w:ascii="Tahoma" w:hAnsi="Tahoma" w:cs="Tahoma"/>
        </w:rPr>
        <w:t xml:space="preserve"> </w:t>
      </w:r>
      <w:proofErr w:type="spellStart"/>
      <w:r w:rsidRPr="00F3685B">
        <w:rPr>
          <w:rFonts w:ascii="Tahoma" w:eastAsia="Calibri" w:hAnsi="Tahoma" w:cs="Tahoma"/>
        </w:rPr>
        <w:t>MÜŞTERİ’ye</w:t>
      </w:r>
      <w:proofErr w:type="spellEnd"/>
      <w:r w:rsidRPr="00F3685B">
        <w:rPr>
          <w:rFonts w:ascii="Tahoma" w:eastAsia="Calibri" w:hAnsi="Tahoma" w:cs="Tahoma"/>
        </w:rPr>
        <w:t xml:space="preserve"> ait olan ve kanunen suç teşkil eden her türlü içerikten MÜŞTERİ sorumlu olup, kuruluşumuzun her hangi bir içerik denetleme sorumluluğu bulunmamaktadır. 5651 Sayılı Kanunun 9. maddesi gereğince </w:t>
      </w:r>
      <w:proofErr w:type="spellStart"/>
      <w:r w:rsidRPr="00F3685B">
        <w:rPr>
          <w:rFonts w:ascii="Tahoma" w:eastAsia="Calibri" w:hAnsi="Tahoma" w:cs="Tahoma"/>
        </w:rPr>
        <w:t>MÜŞTERİ’ye</w:t>
      </w:r>
      <w:proofErr w:type="spellEnd"/>
      <w:r w:rsidRPr="00F3685B">
        <w:rPr>
          <w:rFonts w:ascii="Tahoma" w:eastAsia="Calibri" w:hAnsi="Tahoma" w:cs="Tahoma"/>
        </w:rPr>
        <w:t xml:space="preserve"> ait haksız veya suç teşkil eden içerik </w:t>
      </w:r>
      <w:proofErr w:type="spellStart"/>
      <w:r w:rsidRPr="00F3685B">
        <w:rPr>
          <w:rFonts w:ascii="Tahoma" w:eastAsia="Calibri" w:hAnsi="Tahoma" w:cs="Tahoma"/>
        </w:rPr>
        <w:t>MÜŞTERİ’ye</w:t>
      </w:r>
      <w:proofErr w:type="spellEnd"/>
      <w:r w:rsidRPr="00F3685B">
        <w:rPr>
          <w:rFonts w:ascii="Tahoma" w:eastAsia="Calibri" w:hAnsi="Tahoma" w:cs="Tahoma"/>
        </w:rPr>
        <w:t xml:space="preserve"> ayrıca bir ihtara gerek kalmaksızın yayından kaldırılabilir ya da gerekli hallerde internet sitesi tamamıyla kapatılabilir. 5651 Sayılı Kanun’dan kaynaklanan bu hakkın kuruluşumuz tarafından kullanılması durumunda MÜŞTERİ, kaldırılan içerikle ilgili hiçbir hak ya da tazminat talep edemez. Ancak içeriğin kaldırılmasına gerek olmadığına dair yasal bir belgenin (mahkeme ilamı vs.) kuruluşumuza sunulması durumda içerik derhal yayına alınır.</w:t>
      </w:r>
    </w:p>
    <w:p w14:paraId="6DA231C8" w14:textId="70B733D3"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8.8.</w:t>
      </w:r>
      <w:r w:rsidRPr="00F3685B">
        <w:rPr>
          <w:rFonts w:ascii="Tahoma" w:hAnsi="Tahoma" w:cs="Tahoma"/>
        </w:rPr>
        <w:t xml:space="preserve"> </w:t>
      </w:r>
      <w:r w:rsidRPr="00F3685B">
        <w:rPr>
          <w:rFonts w:ascii="Tahoma" w:eastAsia="Calibri" w:hAnsi="Tahoma" w:cs="Tahoma"/>
        </w:rPr>
        <w:t>Yine aynı şekilde 556 sayılı KHK ile koruma altına alınan “Marka ve Patent Hakları” ihlalleri hallerinde de kuruluşumuzun yukarıda sayılan önlemleri alma yetkisi vardır.</w:t>
      </w:r>
    </w:p>
    <w:p w14:paraId="025CC0EB" w14:textId="77777777"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eastAsia="Calibri" w:hAnsi="Tahoma" w:cs="Tahoma"/>
        </w:rPr>
        <w:t xml:space="preserve">Sözleşmeye konu alan adının yasal sahibi ile sözleşmeyi imzalayan gerçek kişinin farklı kişiler olmaları durumu, </w:t>
      </w:r>
      <w:proofErr w:type="spellStart"/>
      <w:r w:rsidRPr="00F3685B">
        <w:rPr>
          <w:rFonts w:ascii="Tahoma" w:eastAsia="Calibri" w:hAnsi="Tahoma" w:cs="Tahoma"/>
        </w:rPr>
        <w:t>MÜŞTERİ’nin</w:t>
      </w:r>
      <w:proofErr w:type="spellEnd"/>
      <w:r w:rsidRPr="00F3685B">
        <w:rPr>
          <w:rFonts w:ascii="Tahoma" w:eastAsia="Calibri" w:hAnsi="Tahoma" w:cs="Tahoma"/>
        </w:rPr>
        <w:t xml:space="preserve"> her türlü hukuki sorumlulukları ortadan kalkmaz. MÜŞTERİ şirket namına, iş bu sözleşmeyi imzalayan gerçek kişinin imza yetkisinde herhangi bir sıkıntı bulunması durumunda şahsen de kuruluşumuza karşı sözleşme hükümleriyle sorumludur.</w:t>
      </w:r>
    </w:p>
    <w:p w14:paraId="557ECC68" w14:textId="5824B6A7"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proofErr w:type="gramStart"/>
      <w:r w:rsidRPr="00F3685B">
        <w:rPr>
          <w:rFonts w:ascii="Tahoma" w:hAnsi="Tahoma" w:cs="Tahoma"/>
          <w:b/>
        </w:rPr>
        <w:t>8.9.</w:t>
      </w:r>
      <w:r w:rsidRPr="00F3685B">
        <w:rPr>
          <w:rFonts w:ascii="Tahoma" w:hAnsi="Tahoma" w:cs="Tahoma"/>
        </w:rPr>
        <w:t xml:space="preserve"> </w:t>
      </w:r>
      <w:r w:rsidRPr="00F3685B">
        <w:rPr>
          <w:rFonts w:ascii="Tahoma" w:eastAsia="Calibri" w:hAnsi="Tahoma" w:cs="Tahoma"/>
        </w:rPr>
        <w:t>MÜŞTERİ, HEXAGON ISO SOFTWARE Yazılımının kullanımı esnasında bulunduğu sunucuya ve diğer müşterilere herhangi bir şekilde zarar veren veya SPAM gönderim gerçekleştiren veya SYN, DDOS, http GET (</w:t>
      </w:r>
      <w:proofErr w:type="spellStart"/>
      <w:r w:rsidRPr="00F3685B">
        <w:rPr>
          <w:rFonts w:ascii="Tahoma" w:eastAsia="Calibri" w:hAnsi="Tahoma" w:cs="Tahoma"/>
        </w:rPr>
        <w:t>httpd</w:t>
      </w:r>
      <w:proofErr w:type="spellEnd"/>
      <w:r w:rsidRPr="00F3685B">
        <w:rPr>
          <w:rFonts w:ascii="Tahoma" w:eastAsia="Calibri" w:hAnsi="Tahoma" w:cs="Tahoma"/>
        </w:rPr>
        <w:t xml:space="preserve"> </w:t>
      </w:r>
      <w:proofErr w:type="spellStart"/>
      <w:r w:rsidRPr="00F3685B">
        <w:rPr>
          <w:rFonts w:ascii="Tahoma" w:eastAsia="Calibri" w:hAnsi="Tahoma" w:cs="Tahoma"/>
        </w:rPr>
        <w:t>get</w:t>
      </w:r>
      <w:proofErr w:type="spellEnd"/>
      <w:r w:rsidRPr="00F3685B">
        <w:rPr>
          <w:rFonts w:ascii="Tahoma" w:eastAsia="Calibri" w:hAnsi="Tahoma" w:cs="Tahoma"/>
        </w:rPr>
        <w:t>) ve benzeri kötü amaçlı saldırılara maruz</w:t>
      </w:r>
      <w:r w:rsidR="00E32E1B" w:rsidRPr="00F3685B">
        <w:rPr>
          <w:rFonts w:ascii="Tahoma" w:eastAsia="Calibri" w:hAnsi="Tahoma" w:cs="Tahoma"/>
        </w:rPr>
        <w:t xml:space="preserve"> </w:t>
      </w:r>
      <w:r w:rsidRPr="00F3685B">
        <w:rPr>
          <w:rFonts w:ascii="Tahoma" w:eastAsia="Calibri" w:hAnsi="Tahoma" w:cs="Tahoma"/>
        </w:rPr>
        <w:t xml:space="preserve">kalır ise, (uğranan zararlara 3. kişiler neden olsa dahi), kuruluşumuzun kullanım süresi kadar ücreti yıllık ücretten düştükten sonra, geri kalan bakiyeyi müşteriye geri ödeyerek tüm hizmeti kısmen veya tamamen sonlandırma hakkına sahiptir. </w:t>
      </w:r>
      <w:proofErr w:type="gramEnd"/>
    </w:p>
    <w:p w14:paraId="20C945A8" w14:textId="39FB2FC7"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8.10.</w:t>
      </w:r>
      <w:r w:rsidRPr="00F3685B">
        <w:rPr>
          <w:rFonts w:ascii="Tahoma" w:hAnsi="Tahoma" w:cs="Tahoma"/>
        </w:rPr>
        <w:t xml:space="preserve"> </w:t>
      </w:r>
      <w:proofErr w:type="spellStart"/>
      <w:r w:rsidRPr="00F3685B">
        <w:rPr>
          <w:rFonts w:ascii="Tahoma" w:eastAsia="Calibri" w:hAnsi="Tahoma" w:cs="Tahoma"/>
        </w:rPr>
        <w:t>MÜŞTERİ’nin</w:t>
      </w:r>
      <w:proofErr w:type="spellEnd"/>
      <w:r w:rsidRPr="00F3685B">
        <w:rPr>
          <w:rFonts w:ascii="Tahoma" w:eastAsia="Calibri" w:hAnsi="Tahoma" w:cs="Tahoma"/>
        </w:rPr>
        <w:t xml:space="preserve"> üst maddede sayılan saldırı türleri ve sayılmasa dahi her türlü bilişim suçlarında; 3. kişilerin neden olduğu her türlü haksız fiilden, yalnızca fiili gerçekleştiren kişiler sorumludur. Kuruluşumuz vermiş olduğu hizmetlerde, verilen hizmetin esaslarına uygun şekilde mutat veri güvenlik önlemlerini alacaktır, ancak alınan veri güvenlik önlemleri kati nitelik taşımamaktadır. 3. kişilerin neden olduğu bilişim suçlarından ve bu suçlardan doğan doğrudan ya da dolaylı zararlardan (ağır teknik kusur ya da gerekli güvenlik önlemlerinin alınmasında ihlal yaptığı sabit olmadıkça) kuruluşumuz sorumlu tutulamaz. Bu durumlarda yaşanabilecek hizmet kesintileri nedeniyle kuruluşumuzun sözleşmeden doğan yükümlülüklerini yerine getirmediği iddia edilemez.</w:t>
      </w:r>
    </w:p>
    <w:p w14:paraId="7A73BE38" w14:textId="77777777" w:rsidR="005863F0"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8.11.</w:t>
      </w:r>
      <w:r w:rsidRPr="00F3685B">
        <w:rPr>
          <w:rFonts w:ascii="Tahoma" w:hAnsi="Tahoma" w:cs="Tahoma"/>
        </w:rPr>
        <w:t xml:space="preserve"> </w:t>
      </w:r>
      <w:r w:rsidRPr="00F3685B">
        <w:rPr>
          <w:rFonts w:ascii="Tahoma" w:eastAsia="Calibri" w:hAnsi="Tahoma" w:cs="Tahoma"/>
        </w:rPr>
        <w:t xml:space="preserve">Kuruluşumuz teknik bakımlar ve güncellemeler nedeniyle, bir yıllık kiralama dönemi içerisinde verdiği hizmette, iş başı 36 (otuz altı) saati geçmemek üzere, geçici hizmet kesintileri gerçekleştirebilir. İş bu kesintileri MÜŞTERİ peşinen kabul etmiştir. Kuruluşumuz bakım ve güncelleme çalışmalarını teknik nedenler </w:t>
      </w:r>
      <w:proofErr w:type="gramStart"/>
      <w:r w:rsidRPr="00F3685B">
        <w:rPr>
          <w:rFonts w:ascii="Tahoma" w:eastAsia="Calibri" w:hAnsi="Tahoma" w:cs="Tahoma"/>
        </w:rPr>
        <w:t>imkan</w:t>
      </w:r>
      <w:proofErr w:type="gramEnd"/>
      <w:r w:rsidRPr="00F3685B">
        <w:rPr>
          <w:rFonts w:ascii="Tahoma" w:eastAsia="Calibri" w:hAnsi="Tahoma" w:cs="Tahoma"/>
        </w:rPr>
        <w:t xml:space="preserve"> verdiği sürece gece yarısı</w:t>
      </w:r>
      <w:r w:rsidR="00CF16BF">
        <w:rPr>
          <w:rFonts w:ascii="Tahoma" w:eastAsia="Calibri" w:hAnsi="Tahoma" w:cs="Tahoma"/>
        </w:rPr>
        <w:t xml:space="preserve"> (00.00</w:t>
      </w:r>
      <w:r w:rsidR="00E966E7" w:rsidRPr="00F3685B">
        <w:rPr>
          <w:rFonts w:ascii="Tahoma" w:eastAsia="Calibri" w:hAnsi="Tahoma" w:cs="Tahoma"/>
        </w:rPr>
        <w:t>)</w:t>
      </w:r>
      <w:r w:rsidRPr="00F3685B">
        <w:rPr>
          <w:rFonts w:ascii="Tahoma" w:eastAsia="Calibri" w:hAnsi="Tahoma" w:cs="Tahoma"/>
        </w:rPr>
        <w:t xml:space="preserve"> ile sabah saat 08:00 arasında yapmaya özen gösterecektir. </w:t>
      </w:r>
      <w:r w:rsidR="00E966E7" w:rsidRPr="00F3685B">
        <w:rPr>
          <w:rFonts w:ascii="Tahoma" w:eastAsia="Calibri" w:hAnsi="Tahoma" w:cs="Tahoma"/>
        </w:rPr>
        <w:t xml:space="preserve">Bahsi geçen bakım ve güncelleme çalışmalarının planlı olduğu durumlar için kuruluşumuz en az 2 iş günü öncesinde yazılı bildirim yapmayı kabul ve taahhüt eder. Olası plansız çalışma halinde çalışma başlangıcından hemen önce öngörülen sorun </w:t>
      </w:r>
    </w:p>
    <w:p w14:paraId="76BA87A3" w14:textId="77777777" w:rsidR="005863F0" w:rsidRDefault="005863F0" w:rsidP="004629DA">
      <w:pPr>
        <w:pStyle w:val="ListeParagraf"/>
        <w:spacing w:before="120" w:after="120" w:line="312" w:lineRule="auto"/>
        <w:ind w:left="0"/>
        <w:contextualSpacing w:val="0"/>
        <w:jc w:val="both"/>
        <w:rPr>
          <w:rFonts w:ascii="Tahoma" w:eastAsia="Calibri" w:hAnsi="Tahoma" w:cs="Tahoma"/>
        </w:rPr>
      </w:pPr>
    </w:p>
    <w:p w14:paraId="6A87BDF6" w14:textId="45555C16" w:rsidR="00A22B18" w:rsidRPr="00F3685B" w:rsidRDefault="00E966E7" w:rsidP="004629DA">
      <w:pPr>
        <w:pStyle w:val="ListeParagraf"/>
        <w:spacing w:before="120" w:after="120" w:line="312" w:lineRule="auto"/>
        <w:ind w:left="0"/>
        <w:contextualSpacing w:val="0"/>
        <w:jc w:val="both"/>
        <w:rPr>
          <w:rFonts w:ascii="Tahoma" w:eastAsia="Calibri" w:hAnsi="Tahoma" w:cs="Tahoma"/>
        </w:rPr>
      </w:pPr>
      <w:proofErr w:type="gramStart"/>
      <w:r w:rsidRPr="00F3685B">
        <w:rPr>
          <w:rFonts w:ascii="Tahoma" w:eastAsia="Calibri" w:hAnsi="Tahoma" w:cs="Tahoma"/>
        </w:rPr>
        <w:t>açıklaması</w:t>
      </w:r>
      <w:proofErr w:type="gramEnd"/>
      <w:r w:rsidRPr="00F3685B">
        <w:rPr>
          <w:rFonts w:ascii="Tahoma" w:eastAsia="Calibri" w:hAnsi="Tahoma" w:cs="Tahoma"/>
        </w:rPr>
        <w:t xml:space="preserve">, tahmini çözüm süresi, teknik tedbirleri içeren bilgilendirme kuruluşumuz tarafından </w:t>
      </w:r>
      <w:proofErr w:type="spellStart"/>
      <w:r w:rsidRPr="00F3685B">
        <w:rPr>
          <w:rFonts w:ascii="Tahoma" w:eastAsia="Calibri" w:hAnsi="Tahoma" w:cs="Tahoma"/>
        </w:rPr>
        <w:t>MÜŞTERİ’ye</w:t>
      </w:r>
      <w:proofErr w:type="spellEnd"/>
      <w:r w:rsidRPr="00F3685B">
        <w:rPr>
          <w:rFonts w:ascii="Tahoma" w:eastAsia="Calibri" w:hAnsi="Tahoma" w:cs="Tahoma"/>
        </w:rPr>
        <w:t xml:space="preserve"> gönderilecektir. Belirtilen sebeplerden ötürü </w:t>
      </w:r>
      <w:r w:rsidR="00A22B18" w:rsidRPr="00F3685B">
        <w:rPr>
          <w:rFonts w:ascii="Tahoma" w:eastAsia="Calibri" w:hAnsi="Tahoma" w:cs="Tahoma"/>
        </w:rPr>
        <w:t>MÜŞTERİ teknik bakımlar ve güncellemelerden kaynaklanan kesintiler nedeniyle maddi veya manevi zararları oluştuğundan bahisle tazminat talebinde bulunamaz.</w:t>
      </w:r>
    </w:p>
    <w:p w14:paraId="3FEE2EF0" w14:textId="088DEC2C"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8.12.</w:t>
      </w:r>
      <w:r w:rsidRPr="00F3685B">
        <w:rPr>
          <w:rFonts w:ascii="Tahoma" w:hAnsi="Tahoma" w:cs="Tahoma"/>
        </w:rPr>
        <w:t xml:space="preserve"> </w:t>
      </w:r>
      <w:r w:rsidRPr="00F3685B">
        <w:rPr>
          <w:rFonts w:ascii="Tahoma" w:eastAsia="Calibri" w:hAnsi="Tahoma" w:cs="Tahoma"/>
        </w:rPr>
        <w:t>Kuruluşumuz, teknik gereksinimleri, pazar araştırmaları, satış politikaları, araştırma faaliyetleri sonucunda paket içerikleri ve verdiği hizmet içeriğinde gerekli değişiklikleri, mevcut içeriği eksiltmemek ve müşteriden bir ücret talep etmemek kaydıyla, müşteri onayı olmaksızın gerçekleştirebilir.</w:t>
      </w:r>
    </w:p>
    <w:p w14:paraId="15A87626" w14:textId="13800A0D" w:rsidR="00A22B18" w:rsidRPr="00F3685B" w:rsidRDefault="00A22B18" w:rsidP="004629DA">
      <w:pPr>
        <w:pStyle w:val="ListeParagraf"/>
        <w:spacing w:before="120" w:after="120" w:line="312" w:lineRule="auto"/>
        <w:ind w:left="0"/>
        <w:contextualSpacing w:val="0"/>
        <w:jc w:val="both"/>
        <w:rPr>
          <w:rFonts w:ascii="Tahoma" w:eastAsia="Calibri" w:hAnsi="Tahoma" w:cs="Tahoma"/>
        </w:rPr>
      </w:pPr>
      <w:r w:rsidRPr="00F3685B">
        <w:rPr>
          <w:rFonts w:ascii="Tahoma" w:hAnsi="Tahoma" w:cs="Tahoma"/>
          <w:b/>
        </w:rPr>
        <w:t>8.13.</w:t>
      </w:r>
      <w:r w:rsidRPr="00F3685B">
        <w:rPr>
          <w:rFonts w:ascii="Tahoma" w:hAnsi="Tahoma" w:cs="Tahoma"/>
        </w:rPr>
        <w:t xml:space="preserve"> </w:t>
      </w:r>
      <w:r w:rsidRPr="00F3685B">
        <w:rPr>
          <w:rFonts w:ascii="Tahoma" w:eastAsia="Calibri" w:hAnsi="Tahoma" w:cs="Tahoma"/>
        </w:rPr>
        <w:t xml:space="preserve">Sözleşmeyi imzalayan MÜŞTERİ, sözleşmeden doğan bedelin ödemesini kredi kartı ile yapıyorsa, iş bu kredi kartı ve kişi bilgilerinin doğruluğundan ve yasallığından bizzat sorumludur. Kiralanan sistem aracılığıyla kredi kartı veya havale ile yapılan tüm işlemlerin sorumluluğu tamamıyla </w:t>
      </w:r>
      <w:proofErr w:type="spellStart"/>
      <w:r w:rsidRPr="00F3685B">
        <w:rPr>
          <w:rFonts w:ascii="Tahoma" w:eastAsia="Calibri" w:hAnsi="Tahoma" w:cs="Tahoma"/>
        </w:rPr>
        <w:t>MÜŞTERİ’ye</w:t>
      </w:r>
      <w:proofErr w:type="spellEnd"/>
      <w:r w:rsidRPr="00F3685B">
        <w:rPr>
          <w:rFonts w:ascii="Tahoma" w:eastAsia="Calibri" w:hAnsi="Tahoma" w:cs="Tahoma"/>
        </w:rPr>
        <w:t xml:space="preserve"> aittir. Herhangi bir nedenle kuruluşumuz tarafından verilen kredi kartından ödeme tahsil edilemezse veya tahsil edilip meblağ itiraza uğrar ise kuruluşumuz verdiği hizmeti kiralama bedeli geçerli olarak yapılana dek askıya alır ve hizmetin askıda olduğu süre esnasında sözleşme süresi kesintiye uğramaz.</w:t>
      </w:r>
    </w:p>
    <w:p w14:paraId="3C9FB765" w14:textId="77777777" w:rsidR="00A8301B" w:rsidRDefault="00A8301B" w:rsidP="004629DA">
      <w:pPr>
        <w:spacing w:before="120" w:after="120" w:line="312" w:lineRule="auto"/>
        <w:jc w:val="both"/>
        <w:rPr>
          <w:rFonts w:ascii="Tahoma" w:eastAsia="Calibri" w:hAnsi="Tahoma" w:cs="Tahoma"/>
          <w:b/>
        </w:rPr>
      </w:pPr>
    </w:p>
    <w:p w14:paraId="54DDD40B" w14:textId="1B0F59D4" w:rsidR="00A22B18" w:rsidRPr="00F3685B" w:rsidRDefault="00B13C9A" w:rsidP="004629DA">
      <w:pPr>
        <w:spacing w:before="120" w:after="120" w:line="312" w:lineRule="auto"/>
        <w:jc w:val="both"/>
        <w:rPr>
          <w:rFonts w:ascii="Tahoma" w:eastAsia="Calibri" w:hAnsi="Tahoma" w:cs="Tahoma"/>
          <w:b/>
          <w:u w:val="single"/>
        </w:rPr>
      </w:pPr>
      <w:r w:rsidRPr="00F3685B">
        <w:rPr>
          <w:rFonts w:ascii="Tahoma" w:eastAsia="Calibri" w:hAnsi="Tahoma" w:cs="Tahoma"/>
          <w:b/>
        </w:rPr>
        <w:t>9</w:t>
      </w:r>
      <w:r w:rsidR="00A22B18" w:rsidRPr="00F3685B">
        <w:rPr>
          <w:rFonts w:ascii="Tahoma" w:eastAsia="Calibri" w:hAnsi="Tahoma" w:cs="Tahoma"/>
          <w:b/>
        </w:rPr>
        <w:t xml:space="preserve">. </w:t>
      </w:r>
      <w:r w:rsidR="00A22B18" w:rsidRPr="00F3685B">
        <w:rPr>
          <w:rFonts w:ascii="Tahoma" w:eastAsia="Calibri" w:hAnsi="Tahoma" w:cs="Tahoma"/>
          <w:b/>
          <w:u w:val="single"/>
        </w:rPr>
        <w:t>HEXAGON ISO SOFTWARE TEMEL ÖZELLİKLERİ VE TEKNİK İÇERİĞİ</w:t>
      </w:r>
    </w:p>
    <w:p w14:paraId="5D1C8B8D" w14:textId="2642FB22" w:rsidR="00A22B18" w:rsidRPr="00F3685B" w:rsidRDefault="00B13C9A" w:rsidP="004629DA">
      <w:pPr>
        <w:spacing w:before="120" w:after="120" w:line="312" w:lineRule="auto"/>
        <w:jc w:val="both"/>
        <w:rPr>
          <w:rFonts w:ascii="Tahoma" w:eastAsia="Calibri" w:hAnsi="Tahoma" w:cs="Tahoma"/>
        </w:rPr>
      </w:pPr>
      <w:r w:rsidRPr="00F3685B">
        <w:rPr>
          <w:rFonts w:ascii="Tahoma" w:eastAsia="Calibri" w:hAnsi="Tahoma" w:cs="Tahoma"/>
          <w:b/>
        </w:rPr>
        <w:t>9</w:t>
      </w:r>
      <w:r w:rsidR="00A22B18" w:rsidRPr="00F3685B">
        <w:rPr>
          <w:rFonts w:ascii="Tahoma" w:eastAsia="Calibri" w:hAnsi="Tahoma" w:cs="Tahoma"/>
          <w:b/>
        </w:rPr>
        <w:t>.1</w:t>
      </w:r>
      <w:r w:rsidR="005B175E" w:rsidRPr="00F3685B">
        <w:rPr>
          <w:rFonts w:ascii="Tahoma" w:eastAsia="Calibri" w:hAnsi="Tahoma" w:cs="Tahoma"/>
          <w:b/>
        </w:rPr>
        <w:t>.</w:t>
      </w:r>
      <w:r w:rsidR="00A22B18" w:rsidRPr="00F3685B">
        <w:rPr>
          <w:rFonts w:ascii="Tahoma" w:eastAsia="Calibri" w:hAnsi="Tahoma" w:cs="Tahoma"/>
        </w:rPr>
        <w:t xml:space="preserve"> İş bu temel paket özellikleri ve içeriklerinin detayları kuruluşumuzun bu konudaki kurumsal web sitesi </w:t>
      </w:r>
      <w:hyperlink r:id="rId9" w:history="1">
        <w:r w:rsidR="00A22B18" w:rsidRPr="00F3685B">
          <w:rPr>
            <w:rStyle w:val="Kpr"/>
            <w:rFonts w:ascii="Tahoma" w:eastAsia="Calibri" w:hAnsi="Tahoma" w:cs="Tahoma"/>
          </w:rPr>
          <w:t>www.hexagoniso.com</w:t>
        </w:r>
      </w:hyperlink>
      <w:r w:rsidR="00A22B18" w:rsidRPr="00F3685B">
        <w:rPr>
          <w:rFonts w:ascii="Tahoma" w:eastAsia="Calibri" w:hAnsi="Tahoma" w:cs="Tahoma"/>
        </w:rPr>
        <w:t xml:space="preserve"> içerisinde yer almaktadır. MÜŞTERİ, kiralamak istediği HEXAGON ISO SOFTWARE genel özelliklerini ve teknik içeriğini, yukarıdaki internet sitesinden incelediğini ve içeriği kabul ettiğini beyan eder. </w:t>
      </w:r>
    </w:p>
    <w:p w14:paraId="2B228D18" w14:textId="5AF8D476" w:rsidR="00A22B18" w:rsidRPr="00F3685B" w:rsidRDefault="00B13C9A" w:rsidP="004629DA">
      <w:pPr>
        <w:spacing w:before="120" w:after="120" w:line="312" w:lineRule="auto"/>
        <w:jc w:val="both"/>
        <w:rPr>
          <w:rFonts w:ascii="Tahoma" w:eastAsia="Calibri" w:hAnsi="Tahoma" w:cs="Tahoma"/>
        </w:rPr>
      </w:pPr>
      <w:r w:rsidRPr="00F3685B">
        <w:rPr>
          <w:rFonts w:ascii="Tahoma" w:eastAsia="Calibri" w:hAnsi="Tahoma" w:cs="Tahoma"/>
          <w:b/>
        </w:rPr>
        <w:t>9</w:t>
      </w:r>
      <w:r w:rsidR="00A22B18" w:rsidRPr="00F3685B">
        <w:rPr>
          <w:rFonts w:ascii="Tahoma" w:eastAsia="Calibri" w:hAnsi="Tahoma" w:cs="Tahoma"/>
          <w:b/>
        </w:rPr>
        <w:t>.2</w:t>
      </w:r>
      <w:r w:rsidR="005B175E" w:rsidRPr="00F3685B">
        <w:rPr>
          <w:rFonts w:ascii="Tahoma" w:eastAsia="Calibri" w:hAnsi="Tahoma" w:cs="Tahoma"/>
          <w:b/>
        </w:rPr>
        <w:t>.</w:t>
      </w:r>
      <w:r w:rsidR="00A22B18" w:rsidRPr="00F3685B">
        <w:rPr>
          <w:rFonts w:ascii="Tahoma" w:eastAsia="Calibri" w:hAnsi="Tahoma" w:cs="Tahoma"/>
        </w:rPr>
        <w:t xml:space="preserve"> İş bu hizmet fiyatlandırmasında yıllık lisans yenilemesi kapsamında belirtilen sunucu özelliklerinin (veri kullanımı) 1 yıl içerisindeki maksimum kullanılabilecek amaca özel teknik veri (müşteriye özel sisteme yüklenen tüm doküman v</w:t>
      </w:r>
      <w:r w:rsidR="000344E8" w:rsidRPr="00F3685B">
        <w:rPr>
          <w:rFonts w:ascii="Tahoma" w:eastAsia="Calibri" w:hAnsi="Tahoma" w:cs="Tahoma"/>
        </w:rPr>
        <w:t>e dosyalar) kapasitesi aşağıda</w:t>
      </w:r>
      <w:r w:rsidR="00A22B18" w:rsidRPr="00F3685B">
        <w:rPr>
          <w:rFonts w:ascii="Tahoma" w:eastAsia="Calibri" w:hAnsi="Tahoma" w:cs="Tahoma"/>
        </w:rPr>
        <w:t xml:space="preserve"> yer aldığı gibidir. Bu teknik kapasitenin aşılması durumunda sözleşmenin </w:t>
      </w:r>
      <w:r w:rsidR="00315E07" w:rsidRPr="00F3685B">
        <w:rPr>
          <w:rFonts w:ascii="Tahoma" w:eastAsia="Calibri" w:hAnsi="Tahoma" w:cs="Tahoma"/>
        </w:rPr>
        <w:t>10</w:t>
      </w:r>
      <w:r w:rsidR="00A22B18" w:rsidRPr="00F3685B">
        <w:rPr>
          <w:rFonts w:ascii="Tahoma" w:eastAsia="Calibri" w:hAnsi="Tahoma" w:cs="Tahoma"/>
        </w:rPr>
        <w:t xml:space="preserve">.3 maddesindeki şartlar dikkate alınarak ilgili artış </w:t>
      </w:r>
      <w:proofErr w:type="spellStart"/>
      <w:r w:rsidR="00A22B18" w:rsidRPr="00F3685B">
        <w:rPr>
          <w:rFonts w:ascii="Tahoma" w:eastAsia="Calibri" w:hAnsi="Tahoma" w:cs="Tahoma"/>
        </w:rPr>
        <w:t>MÜŞTERİ’ye</w:t>
      </w:r>
      <w:proofErr w:type="spellEnd"/>
      <w:r w:rsidR="00A22B18" w:rsidRPr="00F3685B">
        <w:rPr>
          <w:rFonts w:ascii="Tahoma" w:eastAsia="Calibri" w:hAnsi="Tahoma" w:cs="Tahoma"/>
        </w:rPr>
        <w:t xml:space="preserve"> yansıtılır.</w:t>
      </w:r>
    </w:p>
    <w:tbl>
      <w:tblPr>
        <w:tblStyle w:val="TabloKlavuzu"/>
        <w:tblW w:w="9781" w:type="dxa"/>
        <w:tblInd w:w="108" w:type="dxa"/>
        <w:tblLook w:val="04A0" w:firstRow="1" w:lastRow="0" w:firstColumn="1" w:lastColumn="0" w:noHBand="0" w:noVBand="1"/>
      </w:tblPr>
      <w:tblGrid>
        <w:gridCol w:w="1598"/>
        <w:gridCol w:w="1706"/>
        <w:gridCol w:w="1706"/>
        <w:gridCol w:w="1369"/>
        <w:gridCol w:w="1418"/>
        <w:gridCol w:w="1984"/>
      </w:tblGrid>
      <w:tr w:rsidR="00A22B18" w:rsidRPr="00F3685B" w14:paraId="1F9553AB" w14:textId="77777777" w:rsidTr="00B24883">
        <w:trPr>
          <w:trHeight w:val="579"/>
        </w:trPr>
        <w:tc>
          <w:tcPr>
            <w:tcW w:w="1598" w:type="dxa"/>
          </w:tcPr>
          <w:p w14:paraId="678BA8A2" w14:textId="77777777"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b/>
                <w:bCs/>
                <w:color w:val="000000"/>
                <w:lang w:eastAsia="tr-TR"/>
              </w:rPr>
              <w:t>CPU</w:t>
            </w:r>
          </w:p>
        </w:tc>
        <w:tc>
          <w:tcPr>
            <w:tcW w:w="1706" w:type="dxa"/>
          </w:tcPr>
          <w:p w14:paraId="73D143A9" w14:textId="77777777"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b/>
                <w:bCs/>
                <w:color w:val="000000"/>
                <w:lang w:eastAsia="tr-TR"/>
              </w:rPr>
              <w:t>Disk Alanı</w:t>
            </w:r>
          </w:p>
        </w:tc>
        <w:tc>
          <w:tcPr>
            <w:tcW w:w="1706" w:type="dxa"/>
          </w:tcPr>
          <w:p w14:paraId="3E1DB16A" w14:textId="77777777"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b/>
                <w:bCs/>
                <w:color w:val="000000"/>
                <w:lang w:eastAsia="tr-TR"/>
              </w:rPr>
              <w:t>Aylık Trafik</w:t>
            </w:r>
          </w:p>
        </w:tc>
        <w:tc>
          <w:tcPr>
            <w:tcW w:w="1369" w:type="dxa"/>
          </w:tcPr>
          <w:p w14:paraId="142C15A3" w14:textId="6EDCDCEA"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b/>
                <w:bCs/>
                <w:color w:val="000000"/>
                <w:lang w:eastAsia="tr-TR"/>
              </w:rPr>
              <w:t>Ram</w:t>
            </w:r>
          </w:p>
        </w:tc>
        <w:tc>
          <w:tcPr>
            <w:tcW w:w="1418" w:type="dxa"/>
          </w:tcPr>
          <w:p w14:paraId="7A46D7CB" w14:textId="77777777"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b/>
                <w:bCs/>
                <w:color w:val="000000"/>
                <w:lang w:eastAsia="tr-TR"/>
              </w:rPr>
              <w:t>Hat</w:t>
            </w:r>
          </w:p>
        </w:tc>
        <w:tc>
          <w:tcPr>
            <w:tcW w:w="1984" w:type="dxa"/>
          </w:tcPr>
          <w:p w14:paraId="0AD16ED3" w14:textId="2CE8B9C2" w:rsidR="00A22B18" w:rsidRPr="00F3685B" w:rsidRDefault="00E966E7" w:rsidP="004E43B9">
            <w:pPr>
              <w:spacing w:before="120" w:after="120" w:line="312" w:lineRule="auto"/>
              <w:jc w:val="center"/>
              <w:rPr>
                <w:rFonts w:ascii="Tahoma" w:eastAsia="Calibri" w:hAnsi="Tahoma" w:cs="Tahoma"/>
              </w:rPr>
            </w:pPr>
            <w:r w:rsidRPr="00F3685B">
              <w:rPr>
                <w:rFonts w:ascii="Tahoma" w:eastAsia="Times New Roman" w:hAnsi="Tahoma" w:cs="Tahoma"/>
                <w:b/>
                <w:bCs/>
                <w:color w:val="000000"/>
                <w:lang w:eastAsia="tr-TR"/>
              </w:rPr>
              <w:t xml:space="preserve">Sunucu </w:t>
            </w:r>
            <w:proofErr w:type="spellStart"/>
            <w:r w:rsidR="00A22B18" w:rsidRPr="00F3685B">
              <w:rPr>
                <w:rFonts w:ascii="Tahoma" w:eastAsia="Times New Roman" w:hAnsi="Tahoma" w:cs="Tahoma"/>
                <w:b/>
                <w:bCs/>
                <w:color w:val="000000"/>
                <w:lang w:eastAsia="tr-TR"/>
              </w:rPr>
              <w:t>Ip</w:t>
            </w:r>
            <w:proofErr w:type="spellEnd"/>
            <w:r w:rsidR="00A22B18" w:rsidRPr="00F3685B">
              <w:rPr>
                <w:rFonts w:ascii="Tahoma" w:eastAsia="Times New Roman" w:hAnsi="Tahoma" w:cs="Tahoma"/>
                <w:b/>
                <w:bCs/>
                <w:color w:val="000000"/>
                <w:lang w:eastAsia="tr-TR"/>
              </w:rPr>
              <w:t xml:space="preserve"> Adresi</w:t>
            </w:r>
          </w:p>
        </w:tc>
      </w:tr>
      <w:tr w:rsidR="00A22B18" w:rsidRPr="00F3685B" w14:paraId="035F4D46" w14:textId="77777777" w:rsidTr="00B24883">
        <w:trPr>
          <w:trHeight w:val="645"/>
        </w:trPr>
        <w:tc>
          <w:tcPr>
            <w:tcW w:w="1598" w:type="dxa"/>
          </w:tcPr>
          <w:p w14:paraId="3EB797BF" w14:textId="77777777"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color w:val="000000"/>
                <w:lang w:eastAsia="tr-TR"/>
              </w:rPr>
              <w:t>2 CPU</w:t>
            </w:r>
          </w:p>
        </w:tc>
        <w:tc>
          <w:tcPr>
            <w:tcW w:w="1706" w:type="dxa"/>
          </w:tcPr>
          <w:p w14:paraId="24453EF3" w14:textId="77777777"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color w:val="000000"/>
                <w:lang w:eastAsia="tr-TR"/>
              </w:rPr>
              <w:t>40 GB SSD</w:t>
            </w:r>
          </w:p>
        </w:tc>
        <w:tc>
          <w:tcPr>
            <w:tcW w:w="1706" w:type="dxa"/>
          </w:tcPr>
          <w:p w14:paraId="0F8CAB79" w14:textId="77777777"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color w:val="000000"/>
                <w:lang w:eastAsia="tr-TR"/>
              </w:rPr>
              <w:t>2000 GB</w:t>
            </w:r>
          </w:p>
        </w:tc>
        <w:tc>
          <w:tcPr>
            <w:tcW w:w="1369" w:type="dxa"/>
          </w:tcPr>
          <w:p w14:paraId="229B0777" w14:textId="77777777"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color w:val="000000"/>
                <w:lang w:eastAsia="tr-TR"/>
              </w:rPr>
              <w:t>2 GB</w:t>
            </w:r>
          </w:p>
        </w:tc>
        <w:tc>
          <w:tcPr>
            <w:tcW w:w="1418" w:type="dxa"/>
          </w:tcPr>
          <w:p w14:paraId="307A3726" w14:textId="77777777"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color w:val="000000"/>
                <w:lang w:eastAsia="tr-TR"/>
              </w:rPr>
              <w:t>100 Mega Bit</w:t>
            </w:r>
          </w:p>
        </w:tc>
        <w:tc>
          <w:tcPr>
            <w:tcW w:w="1984" w:type="dxa"/>
          </w:tcPr>
          <w:p w14:paraId="5BA27B41" w14:textId="4C4ADBBE" w:rsidR="00A22B18" w:rsidRPr="00F3685B" w:rsidRDefault="00A22B18" w:rsidP="004E43B9">
            <w:pPr>
              <w:spacing w:before="120" w:after="120" w:line="312" w:lineRule="auto"/>
              <w:jc w:val="center"/>
              <w:rPr>
                <w:rFonts w:ascii="Tahoma" w:eastAsia="Calibri" w:hAnsi="Tahoma" w:cs="Tahoma"/>
              </w:rPr>
            </w:pPr>
            <w:r w:rsidRPr="00F3685B">
              <w:rPr>
                <w:rFonts w:ascii="Tahoma" w:eastAsia="Times New Roman" w:hAnsi="Tahoma" w:cs="Tahoma"/>
                <w:color w:val="000000"/>
                <w:lang w:eastAsia="tr-TR"/>
              </w:rPr>
              <w:t>1 Adet</w:t>
            </w:r>
          </w:p>
        </w:tc>
      </w:tr>
    </w:tbl>
    <w:p w14:paraId="2D7E0D22" w14:textId="77777777" w:rsidR="005863F0" w:rsidRDefault="005863F0" w:rsidP="004629DA">
      <w:pPr>
        <w:autoSpaceDE w:val="0"/>
        <w:autoSpaceDN w:val="0"/>
        <w:adjustRightInd w:val="0"/>
        <w:spacing w:before="120" w:after="120" w:line="312" w:lineRule="auto"/>
        <w:jc w:val="both"/>
        <w:rPr>
          <w:rFonts w:ascii="Tahoma" w:eastAsia="Calibri" w:hAnsi="Tahoma" w:cs="Tahoma"/>
          <w:b/>
        </w:rPr>
      </w:pPr>
    </w:p>
    <w:p w14:paraId="138F5A10" w14:textId="77777777" w:rsidR="005863F0" w:rsidRDefault="005863F0" w:rsidP="004629DA">
      <w:pPr>
        <w:autoSpaceDE w:val="0"/>
        <w:autoSpaceDN w:val="0"/>
        <w:adjustRightInd w:val="0"/>
        <w:spacing w:before="120" w:after="120" w:line="312" w:lineRule="auto"/>
        <w:jc w:val="both"/>
        <w:rPr>
          <w:rFonts w:ascii="Tahoma" w:eastAsia="Calibri" w:hAnsi="Tahoma" w:cs="Tahoma"/>
          <w:b/>
        </w:rPr>
      </w:pPr>
    </w:p>
    <w:p w14:paraId="07B93FFC" w14:textId="77777777" w:rsidR="005863F0" w:rsidRDefault="005863F0" w:rsidP="004629DA">
      <w:pPr>
        <w:autoSpaceDE w:val="0"/>
        <w:autoSpaceDN w:val="0"/>
        <w:adjustRightInd w:val="0"/>
        <w:spacing w:before="120" w:after="120" w:line="312" w:lineRule="auto"/>
        <w:jc w:val="both"/>
        <w:rPr>
          <w:rFonts w:ascii="Tahoma" w:eastAsia="Calibri" w:hAnsi="Tahoma" w:cs="Tahoma"/>
          <w:b/>
        </w:rPr>
      </w:pPr>
    </w:p>
    <w:p w14:paraId="7A24360A" w14:textId="7D7EE236" w:rsidR="00A22B18" w:rsidRPr="00F3685B" w:rsidRDefault="00B13C9A" w:rsidP="004629DA">
      <w:pPr>
        <w:autoSpaceDE w:val="0"/>
        <w:autoSpaceDN w:val="0"/>
        <w:adjustRightInd w:val="0"/>
        <w:spacing w:before="120" w:after="120" w:line="312" w:lineRule="auto"/>
        <w:jc w:val="both"/>
        <w:rPr>
          <w:rFonts w:ascii="Tahoma" w:eastAsia="Calibri" w:hAnsi="Tahoma" w:cs="Tahoma"/>
        </w:rPr>
      </w:pPr>
      <w:r w:rsidRPr="00F3685B">
        <w:rPr>
          <w:rFonts w:ascii="Tahoma" w:eastAsia="Calibri" w:hAnsi="Tahoma" w:cs="Tahoma"/>
          <w:b/>
        </w:rPr>
        <w:t>9</w:t>
      </w:r>
      <w:r w:rsidR="00A22B18" w:rsidRPr="00F3685B">
        <w:rPr>
          <w:rFonts w:ascii="Tahoma" w:eastAsia="Calibri" w:hAnsi="Tahoma" w:cs="Tahoma"/>
          <w:b/>
        </w:rPr>
        <w:t>.3</w:t>
      </w:r>
      <w:r w:rsidR="005B175E" w:rsidRPr="00F3685B">
        <w:rPr>
          <w:rFonts w:ascii="Tahoma" w:eastAsia="Calibri" w:hAnsi="Tahoma" w:cs="Tahoma"/>
          <w:b/>
        </w:rPr>
        <w:t>.</w:t>
      </w:r>
      <w:r w:rsidR="00A22B18" w:rsidRPr="00F3685B">
        <w:rPr>
          <w:rFonts w:ascii="Tahoma" w:eastAsia="Calibri" w:hAnsi="Tahoma" w:cs="Tahoma"/>
        </w:rPr>
        <w:t xml:space="preserve"> Belirtilmiş olan Micro </w:t>
      </w:r>
      <w:proofErr w:type="gramStart"/>
      <w:r w:rsidR="00A22B18" w:rsidRPr="00F3685B">
        <w:rPr>
          <w:rFonts w:ascii="Tahoma" w:eastAsia="Calibri" w:hAnsi="Tahoma" w:cs="Tahoma"/>
        </w:rPr>
        <w:t>data</w:t>
      </w:r>
      <w:proofErr w:type="gramEnd"/>
      <w:r w:rsidR="00A22B18" w:rsidRPr="00F3685B">
        <w:rPr>
          <w:rFonts w:ascii="Tahoma" w:eastAsia="Calibri" w:hAnsi="Tahoma" w:cs="Tahoma"/>
        </w:rPr>
        <w:t xml:space="preserve"> entegrasyon işlemi firmanın kullandığı mikro yazılım paketinin API entegrasyonu desteklemesi ve ilgili mikro danışmanından API kodlarının </w:t>
      </w:r>
      <w:r w:rsidR="00CA7D3D" w:rsidRPr="00F3685B">
        <w:rPr>
          <w:rFonts w:ascii="Tahoma" w:eastAsia="Calibri" w:hAnsi="Tahoma" w:cs="Tahoma"/>
        </w:rPr>
        <w:t>HEXAGON</w:t>
      </w:r>
      <w:r w:rsidR="00A22B18" w:rsidRPr="00F3685B">
        <w:rPr>
          <w:rFonts w:ascii="Tahoma" w:eastAsia="Calibri" w:hAnsi="Tahoma" w:cs="Tahoma"/>
        </w:rPr>
        <w:t xml:space="preserve"> ekibine çalışır halde teslimi halinde tamamlanacaktır. API </w:t>
      </w:r>
      <w:proofErr w:type="gramStart"/>
      <w:r w:rsidR="00A22B18" w:rsidRPr="00F3685B">
        <w:rPr>
          <w:rFonts w:ascii="Tahoma" w:eastAsia="Calibri" w:hAnsi="Tahoma" w:cs="Tahoma"/>
        </w:rPr>
        <w:t>entegrasyonu</w:t>
      </w:r>
      <w:proofErr w:type="gramEnd"/>
      <w:r w:rsidR="00A22B18" w:rsidRPr="00F3685B">
        <w:rPr>
          <w:rFonts w:ascii="Tahoma" w:eastAsia="Calibri" w:hAnsi="Tahoma" w:cs="Tahoma"/>
        </w:rPr>
        <w:t xml:space="preserve"> kapsamındaki datalar HEXAGON ISO </w:t>
      </w:r>
      <w:r w:rsidR="00A22B18" w:rsidRPr="00F3685B">
        <w:rPr>
          <w:rFonts w:ascii="Tahoma" w:hAnsi="Tahoma" w:cs="Tahoma"/>
          <w:color w:val="000000"/>
        </w:rPr>
        <w:t xml:space="preserve">SOFTWARE </w:t>
      </w:r>
      <w:r w:rsidR="00A22B18" w:rsidRPr="00F3685B">
        <w:rPr>
          <w:rFonts w:ascii="Tahoma" w:eastAsia="Calibri" w:hAnsi="Tahoma" w:cs="Tahoma"/>
        </w:rPr>
        <w:t>yazılımının üretim, ürün kartları ve stok ekranlarındaki başlıkları</w:t>
      </w:r>
      <w:r w:rsidR="00535FBD" w:rsidRPr="00F3685B">
        <w:rPr>
          <w:rFonts w:ascii="Tahoma" w:eastAsia="Calibri" w:hAnsi="Tahoma" w:cs="Tahoma"/>
        </w:rPr>
        <w:t>nı</w:t>
      </w:r>
      <w:r w:rsidR="00A22B18" w:rsidRPr="00F3685B">
        <w:rPr>
          <w:rFonts w:ascii="Tahoma" w:eastAsia="Calibri" w:hAnsi="Tahoma" w:cs="Tahoma"/>
        </w:rPr>
        <w:t xml:space="preserve"> içermektedir. </w:t>
      </w:r>
    </w:p>
    <w:p w14:paraId="7067D061" w14:textId="77777777" w:rsidR="00B13C9A" w:rsidRPr="00F3685B" w:rsidRDefault="00B13C9A" w:rsidP="004629DA">
      <w:pPr>
        <w:autoSpaceDE w:val="0"/>
        <w:autoSpaceDN w:val="0"/>
        <w:adjustRightInd w:val="0"/>
        <w:spacing w:before="120" w:after="120" w:line="312" w:lineRule="auto"/>
        <w:jc w:val="both"/>
        <w:rPr>
          <w:rFonts w:ascii="Tahoma" w:hAnsi="Tahoma" w:cs="Tahoma"/>
          <w:b/>
          <w:bCs/>
          <w:color w:val="000000"/>
        </w:rPr>
      </w:pPr>
    </w:p>
    <w:p w14:paraId="03D0BE52" w14:textId="1F9B2068" w:rsidR="00A22B18" w:rsidRPr="00F3685B" w:rsidRDefault="00A22B18" w:rsidP="004629DA">
      <w:pPr>
        <w:autoSpaceDE w:val="0"/>
        <w:autoSpaceDN w:val="0"/>
        <w:adjustRightInd w:val="0"/>
        <w:spacing w:before="120" w:after="120" w:line="312" w:lineRule="auto"/>
        <w:jc w:val="both"/>
        <w:rPr>
          <w:rFonts w:ascii="Tahoma" w:hAnsi="Tahoma" w:cs="Tahoma"/>
          <w:b/>
          <w:bCs/>
          <w:color w:val="000000"/>
          <w:u w:val="single"/>
        </w:rPr>
      </w:pPr>
      <w:r w:rsidRPr="00F3685B">
        <w:rPr>
          <w:rFonts w:ascii="Tahoma" w:hAnsi="Tahoma" w:cs="Tahoma"/>
          <w:b/>
          <w:bCs/>
          <w:color w:val="000000"/>
        </w:rPr>
        <w:t>1</w:t>
      </w:r>
      <w:r w:rsidR="00B13C9A" w:rsidRPr="00F3685B">
        <w:rPr>
          <w:rFonts w:ascii="Tahoma" w:hAnsi="Tahoma" w:cs="Tahoma"/>
          <w:b/>
          <w:bCs/>
          <w:color w:val="000000"/>
        </w:rPr>
        <w:t>0</w:t>
      </w:r>
      <w:r w:rsidRPr="00F3685B">
        <w:rPr>
          <w:rFonts w:ascii="Tahoma" w:hAnsi="Tahoma" w:cs="Tahoma"/>
          <w:b/>
          <w:bCs/>
          <w:color w:val="000000"/>
        </w:rPr>
        <w:t xml:space="preserve">. </w:t>
      </w:r>
      <w:r w:rsidRPr="00F3685B">
        <w:rPr>
          <w:rFonts w:ascii="Tahoma" w:hAnsi="Tahoma" w:cs="Tahoma"/>
          <w:b/>
          <w:bCs/>
          <w:color w:val="000000"/>
          <w:u w:val="single"/>
        </w:rPr>
        <w:t xml:space="preserve">PAKETE </w:t>
      </w:r>
      <w:proofErr w:type="gramStart"/>
      <w:r w:rsidRPr="00F3685B">
        <w:rPr>
          <w:rFonts w:ascii="Tahoma" w:hAnsi="Tahoma" w:cs="Tahoma"/>
          <w:b/>
          <w:bCs/>
          <w:color w:val="000000"/>
          <w:u w:val="single"/>
        </w:rPr>
        <w:t>DAHİL</w:t>
      </w:r>
      <w:proofErr w:type="gramEnd"/>
      <w:r w:rsidRPr="00F3685B">
        <w:rPr>
          <w:rFonts w:ascii="Tahoma" w:hAnsi="Tahoma" w:cs="Tahoma"/>
          <w:b/>
          <w:bCs/>
          <w:color w:val="000000"/>
          <w:u w:val="single"/>
        </w:rPr>
        <w:t xml:space="preserve"> OLMAYAN EK (ÜCRETLİ) HİZMETLER </w:t>
      </w:r>
    </w:p>
    <w:p w14:paraId="7A220DFA" w14:textId="4FAEE217" w:rsidR="00A22B18" w:rsidRPr="00F3685B" w:rsidRDefault="00A22B18" w:rsidP="004629DA">
      <w:pPr>
        <w:autoSpaceDE w:val="0"/>
        <w:autoSpaceDN w:val="0"/>
        <w:adjustRightInd w:val="0"/>
        <w:spacing w:before="120" w:after="120" w:line="312" w:lineRule="auto"/>
        <w:jc w:val="both"/>
        <w:rPr>
          <w:rFonts w:ascii="Tahoma" w:hAnsi="Tahoma" w:cs="Tahoma"/>
          <w:color w:val="000000"/>
        </w:rPr>
      </w:pPr>
      <w:r w:rsidRPr="00F3685B">
        <w:rPr>
          <w:rFonts w:ascii="Tahoma" w:hAnsi="Tahoma" w:cs="Tahoma"/>
          <w:b/>
          <w:color w:val="000000"/>
        </w:rPr>
        <w:t>1</w:t>
      </w:r>
      <w:r w:rsidR="00B13C9A" w:rsidRPr="00F3685B">
        <w:rPr>
          <w:rFonts w:ascii="Tahoma" w:hAnsi="Tahoma" w:cs="Tahoma"/>
          <w:b/>
          <w:color w:val="000000"/>
        </w:rPr>
        <w:t>0</w:t>
      </w:r>
      <w:r w:rsidRPr="00F3685B">
        <w:rPr>
          <w:rFonts w:ascii="Tahoma" w:hAnsi="Tahoma" w:cs="Tahoma"/>
          <w:b/>
          <w:color w:val="000000"/>
        </w:rPr>
        <w:t>.1.</w:t>
      </w:r>
      <w:r w:rsidRPr="00F3685B">
        <w:rPr>
          <w:rFonts w:ascii="Tahoma" w:hAnsi="Tahoma" w:cs="Tahoma"/>
          <w:color w:val="000000"/>
        </w:rPr>
        <w:t xml:space="preserve"> MÜŞTERİ kullanım süresi boyunca yalnızca sözleşmede belirlemiş olduğu (1) adet alan adı üzerinden hizmet verebilir ve içerik yönetimini yapabilir. MÜŞTERİ dilediği zaman bu alan adını (yazılı olarak bildirmek</w:t>
      </w:r>
      <w:r w:rsidR="00535FBD" w:rsidRPr="00F3685B">
        <w:rPr>
          <w:rFonts w:ascii="Tahoma" w:hAnsi="Tahoma" w:cs="Tahoma"/>
          <w:color w:val="000000"/>
        </w:rPr>
        <w:t xml:space="preserve"> ve myhexagoniso.com uzantısı </w:t>
      </w:r>
      <w:proofErr w:type="gramStart"/>
      <w:r w:rsidR="00535FBD" w:rsidRPr="00F3685B">
        <w:rPr>
          <w:rFonts w:ascii="Tahoma" w:hAnsi="Tahoma" w:cs="Tahoma"/>
          <w:color w:val="000000"/>
        </w:rPr>
        <w:t>dahilinde</w:t>
      </w:r>
      <w:proofErr w:type="gramEnd"/>
      <w:r w:rsidR="00535FBD" w:rsidRPr="00F3685B">
        <w:rPr>
          <w:rFonts w:ascii="Tahoma" w:hAnsi="Tahoma" w:cs="Tahoma"/>
          <w:color w:val="000000"/>
        </w:rPr>
        <w:t xml:space="preserve"> kalması</w:t>
      </w:r>
      <w:r w:rsidRPr="00F3685B">
        <w:rPr>
          <w:rFonts w:ascii="Tahoma" w:hAnsi="Tahoma" w:cs="Tahoma"/>
          <w:color w:val="000000"/>
        </w:rPr>
        <w:t xml:space="preserve"> koşuluyla) değiştirebilir ancak (</w:t>
      </w:r>
      <w:proofErr w:type="spellStart"/>
      <w:r w:rsidRPr="00F3685B">
        <w:rPr>
          <w:rFonts w:ascii="Tahoma" w:hAnsi="Tahoma" w:cs="Tahoma"/>
          <w:color w:val="000000"/>
        </w:rPr>
        <w:t>MÜŞTERİ’ye</w:t>
      </w:r>
      <w:proofErr w:type="spellEnd"/>
      <w:r w:rsidRPr="00F3685B">
        <w:rPr>
          <w:rFonts w:ascii="Tahoma" w:hAnsi="Tahoma" w:cs="Tahoma"/>
          <w:color w:val="000000"/>
        </w:rPr>
        <w:t xml:space="preserve"> ait grup şirketleri hariç) başka bir firmaya veya kişiye devredemez. MÜŞTERİ değişimden kaynaklanan masrafları değişiklik başına </w:t>
      </w:r>
      <w:r w:rsidR="00731AE0" w:rsidRPr="00731AE0">
        <w:rPr>
          <w:rFonts w:ascii="Tahoma" w:hAnsi="Tahoma" w:cs="Tahoma"/>
          <w:b/>
          <w:bCs/>
          <w:color w:val="000000"/>
        </w:rPr>
        <w:t>50 $ (</w:t>
      </w:r>
      <w:r w:rsidRPr="00731AE0">
        <w:rPr>
          <w:rFonts w:ascii="Tahoma" w:hAnsi="Tahoma" w:cs="Tahoma"/>
          <w:b/>
          <w:bCs/>
          <w:color w:val="000000"/>
        </w:rPr>
        <w:t>elli</w:t>
      </w:r>
      <w:r w:rsidR="00731AE0" w:rsidRPr="00731AE0">
        <w:rPr>
          <w:rFonts w:ascii="Tahoma" w:hAnsi="Tahoma" w:cs="Tahoma"/>
          <w:b/>
          <w:bCs/>
          <w:color w:val="000000"/>
        </w:rPr>
        <w:t>)</w:t>
      </w:r>
      <w:r w:rsidRPr="00F3685B">
        <w:rPr>
          <w:rFonts w:ascii="Tahoma" w:hAnsi="Tahoma" w:cs="Tahoma"/>
          <w:b/>
          <w:bCs/>
          <w:color w:val="000000"/>
        </w:rPr>
        <w:t xml:space="preserve"> </w:t>
      </w:r>
      <w:r w:rsidRPr="00F3685B">
        <w:rPr>
          <w:rFonts w:ascii="Tahoma" w:hAnsi="Tahoma" w:cs="Tahoma"/>
          <w:color w:val="000000"/>
        </w:rPr>
        <w:t xml:space="preserve">karşılamakla yükümlüdür. </w:t>
      </w:r>
    </w:p>
    <w:p w14:paraId="077F26E3" w14:textId="56062AEE" w:rsidR="00A22B18" w:rsidRDefault="00A22B18" w:rsidP="004629DA">
      <w:pPr>
        <w:autoSpaceDE w:val="0"/>
        <w:autoSpaceDN w:val="0"/>
        <w:adjustRightInd w:val="0"/>
        <w:spacing w:before="120" w:after="120" w:line="312" w:lineRule="auto"/>
        <w:jc w:val="both"/>
        <w:rPr>
          <w:rFonts w:ascii="Tahoma" w:hAnsi="Tahoma" w:cs="Tahoma"/>
          <w:color w:val="000000"/>
        </w:rPr>
      </w:pPr>
      <w:r w:rsidRPr="00F3685B">
        <w:rPr>
          <w:rFonts w:ascii="Tahoma" w:hAnsi="Tahoma" w:cs="Tahoma"/>
          <w:b/>
          <w:color w:val="000000"/>
        </w:rPr>
        <w:t>1</w:t>
      </w:r>
      <w:r w:rsidR="00B13C9A" w:rsidRPr="00F3685B">
        <w:rPr>
          <w:rFonts w:ascii="Tahoma" w:hAnsi="Tahoma" w:cs="Tahoma"/>
          <w:b/>
          <w:color w:val="000000"/>
        </w:rPr>
        <w:t>0</w:t>
      </w:r>
      <w:r w:rsidRPr="00F3685B">
        <w:rPr>
          <w:rFonts w:ascii="Tahoma" w:hAnsi="Tahoma" w:cs="Tahoma"/>
          <w:b/>
          <w:color w:val="000000"/>
        </w:rPr>
        <w:t>.2.</w:t>
      </w:r>
      <w:r w:rsidRPr="00F3685B">
        <w:rPr>
          <w:rFonts w:ascii="Tahoma" w:hAnsi="Tahoma" w:cs="Tahoma"/>
          <w:color w:val="000000"/>
        </w:rPr>
        <w:t xml:space="preserve"> </w:t>
      </w:r>
      <w:proofErr w:type="spellStart"/>
      <w:r w:rsidRPr="00F3685B">
        <w:rPr>
          <w:rFonts w:ascii="Tahoma" w:hAnsi="Tahoma" w:cs="Tahoma"/>
          <w:color w:val="000000"/>
        </w:rPr>
        <w:t>MÜŞTERİ’nin</w:t>
      </w:r>
      <w:proofErr w:type="spellEnd"/>
      <w:r w:rsidRPr="00F3685B">
        <w:rPr>
          <w:rFonts w:ascii="Tahoma" w:hAnsi="Tahoma" w:cs="Tahoma"/>
          <w:color w:val="000000"/>
        </w:rPr>
        <w:t xml:space="preserve"> kiraladığı pakete dahil olmayan her türlü tasarım, içerik, yazılım, </w:t>
      </w:r>
      <w:proofErr w:type="gramStart"/>
      <w:r w:rsidRPr="00F3685B">
        <w:rPr>
          <w:rFonts w:ascii="Tahoma" w:hAnsi="Tahoma" w:cs="Tahoma"/>
          <w:color w:val="000000"/>
        </w:rPr>
        <w:t>modül</w:t>
      </w:r>
      <w:proofErr w:type="gramEnd"/>
      <w:r w:rsidRPr="00F3685B">
        <w:rPr>
          <w:rFonts w:ascii="Tahoma" w:hAnsi="Tahoma" w:cs="Tahoma"/>
          <w:color w:val="000000"/>
        </w:rPr>
        <w:t xml:space="preserve"> veya her türlü ek ürün ile hizmetler, iş bu sözleşmede yer alan kiralama bedelinden ayrı olarak ücrete </w:t>
      </w:r>
      <w:r w:rsidR="004D6CF7" w:rsidRPr="00F3685B">
        <w:rPr>
          <w:rFonts w:ascii="Tahoma" w:hAnsi="Tahoma" w:cs="Tahoma"/>
          <w:color w:val="000000"/>
        </w:rPr>
        <w:t>tabidir. Talep</w:t>
      </w:r>
      <w:r w:rsidRPr="00F3685B">
        <w:rPr>
          <w:rFonts w:ascii="Tahoma" w:hAnsi="Tahoma" w:cs="Tahoma"/>
          <w:color w:val="000000"/>
        </w:rPr>
        <w:t xml:space="preserve"> edilen hizmet ve ürünün niteliğine göre ek ürün ve hizmetler iş bu sözleşmeden bağımsız bir sözleşmeyle ayrıca fiyatlandırılır. </w:t>
      </w:r>
    </w:p>
    <w:p w14:paraId="340377B5" w14:textId="48469B68" w:rsidR="00A22B18" w:rsidRDefault="00A22B18" w:rsidP="004629DA">
      <w:pPr>
        <w:autoSpaceDE w:val="0"/>
        <w:autoSpaceDN w:val="0"/>
        <w:adjustRightInd w:val="0"/>
        <w:spacing w:before="120" w:after="120" w:line="312" w:lineRule="auto"/>
        <w:jc w:val="both"/>
        <w:rPr>
          <w:rFonts w:ascii="Tahoma" w:hAnsi="Tahoma" w:cs="Tahoma"/>
          <w:color w:val="000000"/>
        </w:rPr>
      </w:pPr>
      <w:r w:rsidRPr="00F3685B">
        <w:rPr>
          <w:rFonts w:ascii="Tahoma" w:hAnsi="Tahoma" w:cs="Tahoma"/>
          <w:b/>
          <w:color w:val="000000"/>
        </w:rPr>
        <w:t>1</w:t>
      </w:r>
      <w:r w:rsidR="00B13C9A" w:rsidRPr="00F3685B">
        <w:rPr>
          <w:rFonts w:ascii="Tahoma" w:hAnsi="Tahoma" w:cs="Tahoma"/>
          <w:b/>
          <w:color w:val="000000"/>
        </w:rPr>
        <w:t>0</w:t>
      </w:r>
      <w:r w:rsidRPr="00F3685B">
        <w:rPr>
          <w:rFonts w:ascii="Tahoma" w:hAnsi="Tahoma" w:cs="Tahoma"/>
          <w:b/>
          <w:color w:val="000000"/>
        </w:rPr>
        <w:t>.3</w:t>
      </w:r>
      <w:r w:rsidR="005B175E" w:rsidRPr="00F3685B">
        <w:rPr>
          <w:rFonts w:ascii="Tahoma" w:hAnsi="Tahoma" w:cs="Tahoma"/>
          <w:b/>
          <w:color w:val="000000"/>
        </w:rPr>
        <w:t>.</w:t>
      </w:r>
      <w:r w:rsidRPr="00F3685B">
        <w:rPr>
          <w:rFonts w:ascii="Tahoma" w:hAnsi="Tahoma" w:cs="Tahoma"/>
          <w:color w:val="000000"/>
        </w:rPr>
        <w:t xml:space="preserve"> Sözleşme’nin </w:t>
      </w:r>
      <w:r w:rsidR="00315E07" w:rsidRPr="00F3685B">
        <w:rPr>
          <w:rFonts w:ascii="Tahoma" w:hAnsi="Tahoma" w:cs="Tahoma"/>
          <w:color w:val="000000"/>
        </w:rPr>
        <w:t>9</w:t>
      </w:r>
      <w:r w:rsidRPr="00F3685B">
        <w:rPr>
          <w:rFonts w:ascii="Tahoma" w:hAnsi="Tahoma" w:cs="Tahoma"/>
          <w:color w:val="000000"/>
        </w:rPr>
        <w:t>.2 maddesinde belirtilen konuda kapasite</w:t>
      </w:r>
      <w:r w:rsidR="000344E8" w:rsidRPr="00F3685B">
        <w:rPr>
          <w:rFonts w:ascii="Tahoma" w:hAnsi="Tahoma" w:cs="Tahoma"/>
          <w:color w:val="000000"/>
        </w:rPr>
        <w:t xml:space="preserve"> aşımı olduğu takdirde aşağıda</w:t>
      </w:r>
      <w:r w:rsidRPr="00F3685B">
        <w:rPr>
          <w:rFonts w:ascii="Tahoma" w:hAnsi="Tahoma" w:cs="Tahoma"/>
          <w:color w:val="000000"/>
        </w:rPr>
        <w:t xml:space="preserve"> belirtilen fiyatlar </w:t>
      </w:r>
      <w:proofErr w:type="spellStart"/>
      <w:r w:rsidRPr="00F3685B">
        <w:rPr>
          <w:rFonts w:ascii="Tahoma" w:hAnsi="Tahoma" w:cs="Tahoma"/>
          <w:color w:val="000000"/>
        </w:rPr>
        <w:t>MÜŞTERİ’ye</w:t>
      </w:r>
      <w:proofErr w:type="spellEnd"/>
      <w:r w:rsidRPr="00F3685B">
        <w:rPr>
          <w:rFonts w:ascii="Tahoma" w:hAnsi="Tahoma" w:cs="Tahoma"/>
          <w:color w:val="000000"/>
        </w:rPr>
        <w:t xml:space="preserve"> yansıtılır. </w:t>
      </w:r>
    </w:p>
    <w:p w14:paraId="041418CC" w14:textId="08C8E971" w:rsidR="00A22B18" w:rsidRPr="00F3685B" w:rsidRDefault="00A22B18" w:rsidP="004629DA">
      <w:pPr>
        <w:autoSpaceDE w:val="0"/>
        <w:autoSpaceDN w:val="0"/>
        <w:adjustRightInd w:val="0"/>
        <w:spacing w:before="120" w:after="120" w:line="312" w:lineRule="auto"/>
        <w:jc w:val="both"/>
        <w:rPr>
          <w:rFonts w:ascii="Tahoma" w:hAnsi="Tahoma" w:cs="Tahoma"/>
          <w:color w:val="000000"/>
        </w:rPr>
      </w:pPr>
      <w:r w:rsidRPr="00997FB6">
        <w:rPr>
          <w:rFonts w:ascii="Tahoma" w:hAnsi="Tahoma" w:cs="Tahoma"/>
          <w:color w:val="000000"/>
        </w:rPr>
        <w:t xml:space="preserve">HEXAGON ISO SOFTWARE yazılım içi doküman ve medya yüklemeleri için </w:t>
      </w:r>
      <w:r w:rsidRPr="00997FB6">
        <w:rPr>
          <w:rFonts w:ascii="Tahoma" w:hAnsi="Tahoma" w:cs="Tahoma"/>
          <w:b/>
          <w:color w:val="000000"/>
        </w:rPr>
        <w:t>40 GB</w:t>
      </w:r>
      <w:r w:rsidRPr="00997FB6">
        <w:rPr>
          <w:rFonts w:ascii="Tahoma" w:hAnsi="Tahoma" w:cs="Tahoma"/>
          <w:color w:val="000000"/>
        </w:rPr>
        <w:t xml:space="preserve"> disk alanı ayrılmıştır. Disk alanının her </w:t>
      </w:r>
      <w:r w:rsidRPr="00997FB6">
        <w:rPr>
          <w:rFonts w:ascii="Tahoma" w:hAnsi="Tahoma" w:cs="Tahoma"/>
          <w:b/>
          <w:color w:val="000000"/>
        </w:rPr>
        <w:t>10 GB</w:t>
      </w:r>
      <w:r w:rsidRPr="00997FB6">
        <w:rPr>
          <w:rFonts w:ascii="Tahoma" w:hAnsi="Tahoma" w:cs="Tahoma"/>
          <w:color w:val="000000"/>
        </w:rPr>
        <w:t xml:space="preserve">’a kadar artışı için yıllık </w:t>
      </w:r>
      <w:r w:rsidR="00997FB6" w:rsidRPr="00997FB6">
        <w:rPr>
          <w:rFonts w:ascii="Tahoma" w:hAnsi="Tahoma" w:cs="Tahoma"/>
          <w:b/>
          <w:color w:val="000000"/>
        </w:rPr>
        <w:t>25 $</w:t>
      </w:r>
      <w:r w:rsidRPr="00997FB6">
        <w:rPr>
          <w:rFonts w:ascii="Tahoma" w:hAnsi="Tahoma" w:cs="Tahoma"/>
          <w:b/>
          <w:color w:val="000000"/>
        </w:rPr>
        <w:t xml:space="preserve"> + %18 KDV</w:t>
      </w:r>
      <w:r w:rsidRPr="00997FB6">
        <w:rPr>
          <w:rFonts w:ascii="Tahoma" w:hAnsi="Tahoma" w:cs="Tahoma"/>
          <w:color w:val="000000"/>
        </w:rPr>
        <w:t xml:space="preserve"> bedeli alınır. Anlık kullanım durumu yazılım üzerindeki dinamik disk alanı göstergesi üzerinden takip edilebilir.</w:t>
      </w:r>
      <w:r w:rsidRPr="00F3685B">
        <w:rPr>
          <w:rFonts w:ascii="Tahoma" w:hAnsi="Tahoma" w:cs="Tahoma"/>
          <w:color w:val="000000"/>
        </w:rPr>
        <w:t xml:space="preserve"> </w:t>
      </w:r>
    </w:p>
    <w:p w14:paraId="7A9D1D13" w14:textId="77777777" w:rsidR="004629DA" w:rsidRPr="00F3685B" w:rsidRDefault="004629DA" w:rsidP="004629DA">
      <w:pPr>
        <w:autoSpaceDE w:val="0"/>
        <w:autoSpaceDN w:val="0"/>
        <w:adjustRightInd w:val="0"/>
        <w:spacing w:before="120" w:after="120" w:line="312" w:lineRule="auto"/>
        <w:jc w:val="both"/>
        <w:rPr>
          <w:rFonts w:ascii="Tahoma" w:hAnsi="Tahoma" w:cs="Tahoma"/>
          <w:b/>
          <w:bCs/>
          <w:color w:val="000000"/>
        </w:rPr>
      </w:pPr>
    </w:p>
    <w:p w14:paraId="59E29AC8" w14:textId="2AC03FD1" w:rsidR="00A22B18" w:rsidRPr="00F3685B" w:rsidRDefault="00A22B18" w:rsidP="004629DA">
      <w:pPr>
        <w:autoSpaceDE w:val="0"/>
        <w:autoSpaceDN w:val="0"/>
        <w:adjustRightInd w:val="0"/>
        <w:spacing w:before="120" w:after="120" w:line="312" w:lineRule="auto"/>
        <w:jc w:val="both"/>
        <w:rPr>
          <w:rFonts w:ascii="Tahoma" w:hAnsi="Tahoma" w:cs="Tahoma"/>
          <w:color w:val="000000"/>
        </w:rPr>
      </w:pPr>
      <w:r w:rsidRPr="00F3685B">
        <w:rPr>
          <w:rFonts w:ascii="Tahoma" w:hAnsi="Tahoma" w:cs="Tahoma"/>
          <w:b/>
          <w:bCs/>
          <w:color w:val="000000"/>
        </w:rPr>
        <w:t>1</w:t>
      </w:r>
      <w:r w:rsidR="00B13C9A" w:rsidRPr="00F3685B">
        <w:rPr>
          <w:rFonts w:ascii="Tahoma" w:hAnsi="Tahoma" w:cs="Tahoma"/>
          <w:b/>
          <w:bCs/>
          <w:color w:val="000000"/>
        </w:rPr>
        <w:t>1</w:t>
      </w:r>
      <w:r w:rsidRPr="00F3685B">
        <w:rPr>
          <w:rFonts w:ascii="Tahoma" w:hAnsi="Tahoma" w:cs="Tahoma"/>
          <w:b/>
          <w:bCs/>
          <w:color w:val="000000"/>
        </w:rPr>
        <w:t xml:space="preserve">. </w:t>
      </w:r>
      <w:r w:rsidRPr="00F3685B">
        <w:rPr>
          <w:rFonts w:ascii="Tahoma" w:hAnsi="Tahoma" w:cs="Tahoma"/>
          <w:b/>
          <w:bCs/>
          <w:color w:val="000000"/>
          <w:u w:val="single"/>
        </w:rPr>
        <w:t>İŞLERİN TESLİM SÜRELERİ</w:t>
      </w:r>
      <w:r w:rsidRPr="00F3685B">
        <w:rPr>
          <w:rFonts w:ascii="Tahoma" w:hAnsi="Tahoma" w:cs="Tahoma"/>
          <w:b/>
          <w:bCs/>
          <w:color w:val="000000"/>
        </w:rPr>
        <w:t xml:space="preserve"> </w:t>
      </w:r>
    </w:p>
    <w:p w14:paraId="6558C757" w14:textId="36727F43" w:rsidR="00A22B18" w:rsidRPr="00F3685B" w:rsidRDefault="005B175E" w:rsidP="004629DA">
      <w:pPr>
        <w:spacing w:before="120" w:after="120" w:line="312" w:lineRule="auto"/>
        <w:jc w:val="both"/>
        <w:rPr>
          <w:rFonts w:ascii="Tahoma" w:hAnsi="Tahoma" w:cs="Tahoma"/>
          <w:color w:val="000000"/>
        </w:rPr>
      </w:pPr>
      <w:r w:rsidRPr="00F3685B">
        <w:rPr>
          <w:rFonts w:ascii="Tahoma" w:hAnsi="Tahoma" w:cs="Tahoma"/>
          <w:b/>
          <w:color w:val="000000"/>
        </w:rPr>
        <w:t>1</w:t>
      </w:r>
      <w:r w:rsidR="00B13C9A" w:rsidRPr="00F3685B">
        <w:rPr>
          <w:rFonts w:ascii="Tahoma" w:hAnsi="Tahoma" w:cs="Tahoma"/>
          <w:b/>
          <w:color w:val="000000"/>
        </w:rPr>
        <w:t>1</w:t>
      </w:r>
      <w:r w:rsidRPr="00F3685B">
        <w:rPr>
          <w:rFonts w:ascii="Tahoma" w:hAnsi="Tahoma" w:cs="Tahoma"/>
          <w:b/>
          <w:color w:val="000000"/>
        </w:rPr>
        <w:t>.1.</w:t>
      </w:r>
      <w:r w:rsidRPr="00F3685B">
        <w:rPr>
          <w:rFonts w:ascii="Tahoma" w:hAnsi="Tahoma" w:cs="Tahoma"/>
          <w:color w:val="000000"/>
        </w:rPr>
        <w:t xml:space="preserve"> </w:t>
      </w:r>
      <w:r w:rsidR="00A22B18" w:rsidRPr="00F3685B">
        <w:rPr>
          <w:rFonts w:ascii="Tahoma" w:hAnsi="Tahoma" w:cs="Tahoma"/>
          <w:color w:val="000000"/>
        </w:rPr>
        <w:t xml:space="preserve">İşbu hizmet sözleşmesinin imzalanmasının ve kuruluşumuza </w:t>
      </w:r>
      <w:r w:rsidR="007447E5" w:rsidRPr="00F3685B">
        <w:rPr>
          <w:rFonts w:ascii="Tahoma" w:hAnsi="Tahoma" w:cs="Tahoma"/>
          <w:color w:val="000000"/>
        </w:rPr>
        <w:t>madde 2</w:t>
      </w:r>
      <w:r w:rsidR="00A22B18" w:rsidRPr="00F3685B">
        <w:rPr>
          <w:rFonts w:ascii="Tahoma" w:hAnsi="Tahoma" w:cs="Tahoma"/>
          <w:color w:val="000000"/>
        </w:rPr>
        <w:t>’de belirtilen ücrete istinaden ödemenin gerçekleşmesini takiben, kuruluşumuz söz konusu tüm işleri</w:t>
      </w:r>
      <w:r w:rsidR="00535FBD" w:rsidRPr="00F3685B">
        <w:rPr>
          <w:rFonts w:ascii="Tahoma" w:hAnsi="Tahoma" w:cs="Tahoma"/>
          <w:color w:val="000000"/>
        </w:rPr>
        <w:t xml:space="preserve"> </w:t>
      </w:r>
      <w:proofErr w:type="spellStart"/>
      <w:r w:rsidR="00535FBD" w:rsidRPr="00F3685B">
        <w:rPr>
          <w:rFonts w:ascii="Tahoma" w:hAnsi="Tahoma" w:cs="Tahoma"/>
          <w:color w:val="000000"/>
        </w:rPr>
        <w:t>MÜŞTERİ’ye</w:t>
      </w:r>
      <w:proofErr w:type="spellEnd"/>
      <w:r w:rsidR="00535FBD" w:rsidRPr="00F3685B">
        <w:rPr>
          <w:rFonts w:ascii="Tahoma" w:hAnsi="Tahoma" w:cs="Tahoma"/>
          <w:color w:val="000000"/>
        </w:rPr>
        <w:t xml:space="preserve"> ait verilerin tesliminden itibaren</w:t>
      </w:r>
      <w:r w:rsidR="00A22B18" w:rsidRPr="00F3685B">
        <w:rPr>
          <w:rFonts w:ascii="Tahoma" w:hAnsi="Tahoma" w:cs="Tahoma"/>
          <w:color w:val="000000"/>
        </w:rPr>
        <w:t xml:space="preserve"> 45 (</w:t>
      </w:r>
      <w:proofErr w:type="spellStart"/>
      <w:r w:rsidR="00A22B18" w:rsidRPr="00F3685B">
        <w:rPr>
          <w:rFonts w:ascii="Tahoma" w:hAnsi="Tahoma" w:cs="Tahoma"/>
          <w:color w:val="000000"/>
        </w:rPr>
        <w:t>Kırkbeş</w:t>
      </w:r>
      <w:proofErr w:type="spellEnd"/>
      <w:r w:rsidR="00A22B18" w:rsidRPr="00F3685B">
        <w:rPr>
          <w:rFonts w:ascii="Tahoma" w:hAnsi="Tahoma" w:cs="Tahoma"/>
          <w:color w:val="000000"/>
        </w:rPr>
        <w:t xml:space="preserve">) iş günü içinde tüm </w:t>
      </w:r>
      <w:proofErr w:type="gramStart"/>
      <w:r w:rsidR="00A22B18" w:rsidRPr="00F3685B">
        <w:rPr>
          <w:rFonts w:ascii="Tahoma" w:hAnsi="Tahoma" w:cs="Tahoma"/>
          <w:color w:val="000000"/>
        </w:rPr>
        <w:t>entegrasyonları</w:t>
      </w:r>
      <w:proofErr w:type="gramEnd"/>
      <w:r w:rsidR="00A22B18" w:rsidRPr="00F3685B">
        <w:rPr>
          <w:rFonts w:ascii="Tahoma" w:hAnsi="Tahoma" w:cs="Tahoma"/>
          <w:color w:val="000000"/>
        </w:rPr>
        <w:t xml:space="preserve"> yapılmış ve eksiksiz çalışır halde </w:t>
      </w:r>
      <w:proofErr w:type="spellStart"/>
      <w:r w:rsidR="00A22B18" w:rsidRPr="00F3685B">
        <w:rPr>
          <w:rFonts w:ascii="Tahoma" w:hAnsi="Tahoma" w:cs="Tahoma"/>
          <w:color w:val="000000"/>
        </w:rPr>
        <w:t>MÜŞTERİ’ye</w:t>
      </w:r>
      <w:proofErr w:type="spellEnd"/>
      <w:r w:rsidR="00A22B18" w:rsidRPr="00F3685B">
        <w:rPr>
          <w:rFonts w:ascii="Tahoma" w:hAnsi="Tahoma" w:cs="Tahoma"/>
          <w:color w:val="000000"/>
        </w:rPr>
        <w:t xml:space="preserve"> teslim edecektir. </w:t>
      </w:r>
      <w:proofErr w:type="spellStart"/>
      <w:r w:rsidR="00A22B18" w:rsidRPr="00F3685B">
        <w:rPr>
          <w:rFonts w:ascii="Tahoma" w:hAnsi="Tahoma" w:cs="Tahoma"/>
          <w:color w:val="000000"/>
        </w:rPr>
        <w:t>MÜŞTERİ’den</w:t>
      </w:r>
      <w:proofErr w:type="spellEnd"/>
      <w:r w:rsidR="00A22B18" w:rsidRPr="00F3685B">
        <w:rPr>
          <w:rFonts w:ascii="Tahoma" w:hAnsi="Tahoma" w:cs="Tahoma"/>
          <w:color w:val="000000"/>
        </w:rPr>
        <w:t xml:space="preserve"> kaynaklanan gecikme süreleri iş teslim süresine aynen eklenecektir. Belirtilen tarihlerde yapılmayan ödemeler için aylık %3 (yüzde üç) oranında ilave ücret uygulanır.</w:t>
      </w:r>
    </w:p>
    <w:p w14:paraId="2F15AB6B" w14:textId="03247B07" w:rsidR="004629DA" w:rsidRDefault="004629DA" w:rsidP="004629DA">
      <w:pPr>
        <w:spacing w:before="120" w:after="120" w:line="312" w:lineRule="auto"/>
        <w:jc w:val="both"/>
        <w:rPr>
          <w:rFonts w:ascii="Tahoma" w:eastAsia="Calibri" w:hAnsi="Tahoma" w:cs="Tahoma"/>
          <w:b/>
        </w:rPr>
      </w:pPr>
    </w:p>
    <w:p w14:paraId="65CD4F6F" w14:textId="68C6C023" w:rsidR="00A22B18" w:rsidRPr="00F3685B" w:rsidRDefault="00A22B18" w:rsidP="004629DA">
      <w:pPr>
        <w:spacing w:before="120" w:after="120" w:line="312" w:lineRule="auto"/>
        <w:jc w:val="both"/>
        <w:rPr>
          <w:rFonts w:ascii="Tahoma" w:eastAsia="Calibri" w:hAnsi="Tahoma" w:cs="Tahoma"/>
          <w:b/>
        </w:rPr>
      </w:pPr>
      <w:r w:rsidRPr="00F3685B">
        <w:rPr>
          <w:rFonts w:ascii="Tahoma" w:eastAsia="Calibri" w:hAnsi="Tahoma" w:cs="Tahoma"/>
          <w:b/>
        </w:rPr>
        <w:t>1</w:t>
      </w:r>
      <w:r w:rsidR="00B13C9A" w:rsidRPr="00F3685B">
        <w:rPr>
          <w:rFonts w:ascii="Tahoma" w:eastAsia="Calibri" w:hAnsi="Tahoma" w:cs="Tahoma"/>
          <w:b/>
        </w:rPr>
        <w:t>2</w:t>
      </w:r>
      <w:r w:rsidRPr="00F3685B">
        <w:rPr>
          <w:rFonts w:ascii="Tahoma" w:eastAsia="Calibri" w:hAnsi="Tahoma" w:cs="Tahoma"/>
          <w:b/>
        </w:rPr>
        <w:t xml:space="preserve">. </w:t>
      </w:r>
      <w:r w:rsidRPr="00F3685B">
        <w:rPr>
          <w:rFonts w:ascii="Tahoma" w:eastAsia="Calibri" w:hAnsi="Tahoma" w:cs="Tahoma"/>
          <w:b/>
          <w:u w:val="single"/>
        </w:rPr>
        <w:t>ONAY VE YÜRÜRLÜK</w:t>
      </w:r>
    </w:p>
    <w:p w14:paraId="56E5D734" w14:textId="77777777" w:rsidR="005863F0" w:rsidRDefault="00A22B18" w:rsidP="004629DA">
      <w:pPr>
        <w:spacing w:before="120" w:after="120" w:line="312" w:lineRule="auto"/>
        <w:jc w:val="both"/>
        <w:rPr>
          <w:rFonts w:ascii="Tahoma" w:eastAsia="Calibri" w:hAnsi="Tahoma" w:cs="Tahoma"/>
        </w:rPr>
      </w:pPr>
      <w:r w:rsidRPr="00F3685B">
        <w:rPr>
          <w:rFonts w:ascii="Tahoma" w:eastAsia="Calibri" w:hAnsi="Tahoma" w:cs="Tahoma"/>
          <w:b/>
        </w:rPr>
        <w:t>1</w:t>
      </w:r>
      <w:r w:rsidR="00B13C9A" w:rsidRPr="00F3685B">
        <w:rPr>
          <w:rFonts w:ascii="Tahoma" w:eastAsia="Calibri" w:hAnsi="Tahoma" w:cs="Tahoma"/>
          <w:b/>
        </w:rPr>
        <w:t>2</w:t>
      </w:r>
      <w:r w:rsidRPr="00F3685B">
        <w:rPr>
          <w:rFonts w:ascii="Tahoma" w:eastAsia="Calibri" w:hAnsi="Tahoma" w:cs="Tahoma"/>
          <w:b/>
        </w:rPr>
        <w:t>.1.</w:t>
      </w:r>
      <w:r w:rsidRPr="00F3685B">
        <w:rPr>
          <w:rFonts w:ascii="Tahoma" w:eastAsia="Calibri" w:hAnsi="Tahoma" w:cs="Tahoma"/>
        </w:rPr>
        <w:t xml:space="preserve"> Bu sözleşme 12 (</w:t>
      </w:r>
      <w:proofErr w:type="spellStart"/>
      <w:r w:rsidRPr="00F3685B">
        <w:rPr>
          <w:rFonts w:ascii="Tahoma" w:eastAsia="Calibri" w:hAnsi="Tahoma" w:cs="Tahoma"/>
        </w:rPr>
        <w:t>On</w:t>
      </w:r>
      <w:r w:rsidR="00276C14" w:rsidRPr="00F3685B">
        <w:rPr>
          <w:rFonts w:ascii="Tahoma" w:eastAsia="Calibri" w:hAnsi="Tahoma" w:cs="Tahoma"/>
        </w:rPr>
        <w:t>iki</w:t>
      </w:r>
      <w:proofErr w:type="spellEnd"/>
      <w:r w:rsidRPr="00F3685B">
        <w:rPr>
          <w:rFonts w:ascii="Tahoma" w:eastAsia="Calibri" w:hAnsi="Tahoma" w:cs="Tahoma"/>
        </w:rPr>
        <w:t>) sayfa, 1</w:t>
      </w:r>
      <w:r w:rsidR="00B13C9A" w:rsidRPr="00F3685B">
        <w:rPr>
          <w:rFonts w:ascii="Tahoma" w:eastAsia="Calibri" w:hAnsi="Tahoma" w:cs="Tahoma"/>
        </w:rPr>
        <w:t>4</w:t>
      </w:r>
      <w:r w:rsidRPr="00F3685B">
        <w:rPr>
          <w:rFonts w:ascii="Tahoma" w:eastAsia="Calibri" w:hAnsi="Tahoma" w:cs="Tahoma"/>
        </w:rPr>
        <w:t xml:space="preserve"> (</w:t>
      </w:r>
      <w:proofErr w:type="spellStart"/>
      <w:r w:rsidRPr="00F3685B">
        <w:rPr>
          <w:rFonts w:ascii="Tahoma" w:eastAsia="Calibri" w:hAnsi="Tahoma" w:cs="Tahoma"/>
        </w:rPr>
        <w:t>On</w:t>
      </w:r>
      <w:r w:rsidR="00B13C9A" w:rsidRPr="00F3685B">
        <w:rPr>
          <w:rFonts w:ascii="Tahoma" w:eastAsia="Calibri" w:hAnsi="Tahoma" w:cs="Tahoma"/>
        </w:rPr>
        <w:t>dört</w:t>
      </w:r>
      <w:proofErr w:type="spellEnd"/>
      <w:r w:rsidRPr="00F3685B">
        <w:rPr>
          <w:rFonts w:ascii="Tahoma" w:eastAsia="Calibri" w:hAnsi="Tahoma" w:cs="Tahoma"/>
        </w:rPr>
        <w:t xml:space="preserve">) madde olup 2 (İki) nüsha halinde </w:t>
      </w:r>
      <w:proofErr w:type="spellStart"/>
      <w:r w:rsidRPr="00F3685B">
        <w:rPr>
          <w:rFonts w:ascii="Tahoma" w:eastAsia="Calibri" w:hAnsi="Tahoma" w:cs="Tahoma"/>
        </w:rPr>
        <w:t>MÜŞTERİ’nin</w:t>
      </w:r>
      <w:proofErr w:type="spellEnd"/>
      <w:r w:rsidRPr="00F3685B">
        <w:rPr>
          <w:rFonts w:ascii="Tahoma" w:eastAsia="Calibri" w:hAnsi="Tahoma" w:cs="Tahoma"/>
        </w:rPr>
        <w:t xml:space="preserve"> HEXAGON ISO SOFTWARE Yazılımı Sözleşmesi’ni doldurup imzalaması ile imza tarihinde yürürlüğe </w:t>
      </w:r>
    </w:p>
    <w:p w14:paraId="5592F635" w14:textId="77777777" w:rsidR="005863F0" w:rsidRDefault="005863F0" w:rsidP="004629DA">
      <w:pPr>
        <w:spacing w:before="120" w:after="120" w:line="312" w:lineRule="auto"/>
        <w:jc w:val="both"/>
        <w:rPr>
          <w:rFonts w:ascii="Tahoma" w:eastAsia="Calibri" w:hAnsi="Tahoma" w:cs="Tahoma"/>
        </w:rPr>
      </w:pPr>
    </w:p>
    <w:p w14:paraId="106D31CA" w14:textId="4A7DC247" w:rsidR="00A22B18" w:rsidRPr="00F3685B" w:rsidRDefault="00A22B18" w:rsidP="004629DA">
      <w:pPr>
        <w:spacing w:before="120" w:after="120" w:line="312" w:lineRule="auto"/>
        <w:jc w:val="both"/>
        <w:rPr>
          <w:rFonts w:ascii="Tahoma" w:eastAsia="Calibri" w:hAnsi="Tahoma" w:cs="Tahoma"/>
        </w:rPr>
      </w:pPr>
      <w:bookmarkStart w:id="0" w:name="_GoBack"/>
      <w:bookmarkEnd w:id="0"/>
      <w:r w:rsidRPr="00F3685B">
        <w:rPr>
          <w:rFonts w:ascii="Tahoma" w:eastAsia="Calibri" w:hAnsi="Tahoma" w:cs="Tahoma"/>
        </w:rPr>
        <w:t>girmiştir ve her iki taraf için bağlayıcıdır. Sözleşmenin uygulamasından doğabilecek aksaklıklarda İstanbul Anadolu Mahkemeleri ve İcra Daireleri yetkilidir. Bu sözleşmede veya web sitelerinde bulunan adresler tebligat adresi olarak kabul edilecektir.</w:t>
      </w:r>
    </w:p>
    <w:p w14:paraId="481BCB67" w14:textId="330BBA9F" w:rsidR="00A22B18" w:rsidRPr="00F3685B" w:rsidRDefault="00A22B18" w:rsidP="004629DA">
      <w:pPr>
        <w:spacing w:before="120" w:after="120" w:line="312" w:lineRule="auto"/>
        <w:jc w:val="both"/>
        <w:rPr>
          <w:rFonts w:ascii="Tahoma" w:eastAsia="Calibri" w:hAnsi="Tahoma" w:cs="Tahoma"/>
        </w:rPr>
      </w:pPr>
      <w:r w:rsidRPr="00F3685B">
        <w:rPr>
          <w:rFonts w:ascii="Tahoma" w:eastAsia="Calibri" w:hAnsi="Tahoma" w:cs="Tahoma"/>
          <w:b/>
        </w:rPr>
        <w:t>1</w:t>
      </w:r>
      <w:r w:rsidR="00B13C9A" w:rsidRPr="00F3685B">
        <w:rPr>
          <w:rFonts w:ascii="Tahoma" w:eastAsia="Calibri" w:hAnsi="Tahoma" w:cs="Tahoma"/>
          <w:b/>
        </w:rPr>
        <w:t>2</w:t>
      </w:r>
      <w:r w:rsidRPr="00F3685B">
        <w:rPr>
          <w:rFonts w:ascii="Tahoma" w:eastAsia="Calibri" w:hAnsi="Tahoma" w:cs="Tahoma"/>
          <w:b/>
        </w:rPr>
        <w:t>.2</w:t>
      </w:r>
      <w:r w:rsidRPr="00F3685B">
        <w:rPr>
          <w:rFonts w:ascii="Tahoma" w:eastAsia="Calibri" w:hAnsi="Tahoma" w:cs="Tahoma"/>
        </w:rPr>
        <w:t xml:space="preserve">. Bu sözleşmenin imzalanması ile birlikte müşteri </w:t>
      </w:r>
      <w:r w:rsidR="008175D6">
        <w:rPr>
          <w:rFonts w:ascii="Tahoma" w:eastAsia="Calibri" w:hAnsi="Tahoma" w:cs="Tahoma"/>
        </w:rPr>
        <w:t>firma tarafından Vergi Levhası ve</w:t>
      </w:r>
      <w:r w:rsidRPr="00F3685B">
        <w:rPr>
          <w:rFonts w:ascii="Tahoma" w:eastAsia="Calibri" w:hAnsi="Tahoma" w:cs="Tahoma"/>
        </w:rPr>
        <w:t xml:space="preserve"> İmza </w:t>
      </w:r>
      <w:proofErr w:type="spellStart"/>
      <w:r w:rsidRPr="00F3685B">
        <w:rPr>
          <w:rFonts w:ascii="Tahoma" w:eastAsia="Calibri" w:hAnsi="Tahoma" w:cs="Tahoma"/>
        </w:rPr>
        <w:t>Sirküsü</w:t>
      </w:r>
      <w:proofErr w:type="spellEnd"/>
      <w:r w:rsidRPr="00F3685B">
        <w:rPr>
          <w:rFonts w:ascii="Tahoma" w:eastAsia="Calibri" w:hAnsi="Tahoma" w:cs="Tahoma"/>
        </w:rPr>
        <w:t xml:space="preserve"> (Vekil tarafından imzalanmış is</w:t>
      </w:r>
      <w:r w:rsidR="008175D6">
        <w:rPr>
          <w:rFonts w:ascii="Tahoma" w:eastAsia="Calibri" w:hAnsi="Tahoma" w:cs="Tahoma"/>
        </w:rPr>
        <w:t xml:space="preserve">e Noter Onaylı </w:t>
      </w:r>
      <w:proofErr w:type="gramStart"/>
      <w:r w:rsidR="008175D6">
        <w:rPr>
          <w:rFonts w:ascii="Tahoma" w:eastAsia="Calibri" w:hAnsi="Tahoma" w:cs="Tahoma"/>
        </w:rPr>
        <w:t>Vekalet</w:t>
      </w:r>
      <w:proofErr w:type="gramEnd"/>
      <w:r w:rsidR="008175D6">
        <w:rPr>
          <w:rFonts w:ascii="Tahoma" w:eastAsia="Calibri" w:hAnsi="Tahoma" w:cs="Tahoma"/>
        </w:rPr>
        <w:t xml:space="preserve"> Yazısı) </w:t>
      </w:r>
      <w:r w:rsidRPr="00F3685B">
        <w:rPr>
          <w:rFonts w:ascii="Tahoma" w:eastAsia="Calibri" w:hAnsi="Tahoma" w:cs="Tahoma"/>
        </w:rPr>
        <w:t>firmamıza gönderilecektir.</w:t>
      </w:r>
    </w:p>
    <w:p w14:paraId="24ADA311" w14:textId="34557D3F" w:rsidR="00E8469B" w:rsidRDefault="00E8469B" w:rsidP="004629DA">
      <w:pPr>
        <w:spacing w:before="120" w:after="120" w:line="312" w:lineRule="auto"/>
        <w:rPr>
          <w:rFonts w:ascii="Tahoma" w:eastAsia="Calibri" w:hAnsi="Tahoma" w:cs="Tahoma"/>
          <w:b/>
        </w:rPr>
      </w:pPr>
    </w:p>
    <w:p w14:paraId="5F9D7C7B" w14:textId="04FE4F5F" w:rsidR="00A22B18" w:rsidRPr="00F3685B" w:rsidRDefault="00A22B18" w:rsidP="004629DA">
      <w:pPr>
        <w:spacing w:before="120" w:after="120" w:line="312" w:lineRule="auto"/>
        <w:rPr>
          <w:rFonts w:ascii="Tahoma" w:eastAsia="Calibri" w:hAnsi="Tahoma" w:cs="Tahoma"/>
          <w:b/>
        </w:rPr>
      </w:pPr>
      <w:r w:rsidRPr="00F3685B">
        <w:rPr>
          <w:rFonts w:ascii="Tahoma" w:eastAsia="Calibri" w:hAnsi="Tahoma" w:cs="Tahoma"/>
          <w:b/>
        </w:rPr>
        <w:t>1</w:t>
      </w:r>
      <w:r w:rsidR="00B13C9A" w:rsidRPr="00F3685B">
        <w:rPr>
          <w:rFonts w:ascii="Tahoma" w:eastAsia="Calibri" w:hAnsi="Tahoma" w:cs="Tahoma"/>
          <w:b/>
        </w:rPr>
        <w:t>3</w:t>
      </w:r>
      <w:r w:rsidRPr="00F3685B">
        <w:rPr>
          <w:rFonts w:ascii="Tahoma" w:eastAsia="Calibri" w:hAnsi="Tahoma" w:cs="Tahoma"/>
          <w:b/>
        </w:rPr>
        <w:t>.</w:t>
      </w:r>
      <w:r w:rsidRPr="00F3685B">
        <w:rPr>
          <w:rFonts w:ascii="Tahoma" w:eastAsia="Calibri" w:hAnsi="Tahoma" w:cs="Tahoma"/>
        </w:rPr>
        <w:t xml:space="preserve"> </w:t>
      </w:r>
      <w:r w:rsidRPr="00F3685B">
        <w:rPr>
          <w:rFonts w:ascii="Tahoma" w:eastAsia="Calibri" w:hAnsi="Tahoma" w:cs="Tahoma"/>
          <w:b/>
          <w:u w:val="single"/>
        </w:rPr>
        <w:t>BANKA HESAP BİLGİLERİ</w:t>
      </w:r>
    </w:p>
    <w:p w14:paraId="37BD72A5" w14:textId="77777777" w:rsidR="00A22B18" w:rsidRPr="00F3685B" w:rsidRDefault="00A22B18" w:rsidP="004629DA">
      <w:pPr>
        <w:spacing w:before="120" w:after="120" w:line="312" w:lineRule="auto"/>
        <w:rPr>
          <w:rFonts w:ascii="Tahoma" w:eastAsia="Calibri" w:hAnsi="Tahoma" w:cs="Tahoma"/>
        </w:rPr>
      </w:pPr>
      <w:r w:rsidRPr="00F3685B">
        <w:rPr>
          <w:rFonts w:ascii="Tahoma" w:eastAsia="Calibri" w:hAnsi="Tahoma" w:cs="Tahoma"/>
          <w:b/>
        </w:rPr>
        <w:t>Banka Adı</w:t>
      </w:r>
      <w:r w:rsidRPr="00F3685B">
        <w:rPr>
          <w:rFonts w:ascii="Tahoma" w:eastAsia="Calibri" w:hAnsi="Tahoma" w:cs="Tahoma"/>
        </w:rPr>
        <w:t xml:space="preserve">: Garanti Bankası </w:t>
      </w:r>
      <w:r w:rsidRPr="00F3685B">
        <w:rPr>
          <w:rFonts w:ascii="Tahoma" w:eastAsia="Calibri" w:hAnsi="Tahoma" w:cs="Tahoma"/>
        </w:rPr>
        <w:tab/>
      </w:r>
      <w:r w:rsidRPr="00F3685B">
        <w:rPr>
          <w:rFonts w:ascii="Tahoma" w:eastAsia="Calibri" w:hAnsi="Tahoma" w:cs="Tahoma"/>
        </w:rPr>
        <w:tab/>
      </w:r>
      <w:r w:rsidRPr="00F3685B">
        <w:rPr>
          <w:rFonts w:ascii="Tahoma" w:eastAsia="Calibri" w:hAnsi="Tahoma" w:cs="Tahoma"/>
        </w:rPr>
        <w:tab/>
      </w:r>
      <w:r w:rsidRPr="00F3685B">
        <w:rPr>
          <w:rFonts w:ascii="Tahoma" w:eastAsia="Calibri" w:hAnsi="Tahoma" w:cs="Tahoma"/>
        </w:rPr>
        <w:tab/>
      </w:r>
      <w:r w:rsidRPr="00F3685B">
        <w:rPr>
          <w:rFonts w:ascii="Tahoma" w:eastAsia="Calibri" w:hAnsi="Tahoma" w:cs="Tahoma"/>
          <w:b/>
        </w:rPr>
        <w:t xml:space="preserve">Şube: </w:t>
      </w:r>
      <w:proofErr w:type="spellStart"/>
      <w:r w:rsidRPr="00F3685B">
        <w:rPr>
          <w:rFonts w:ascii="Tahoma" w:eastAsia="Calibri" w:hAnsi="Tahoma" w:cs="Tahoma"/>
        </w:rPr>
        <w:t>Süreyyapaşa</w:t>
      </w:r>
      <w:proofErr w:type="spellEnd"/>
      <w:r w:rsidRPr="00F3685B">
        <w:rPr>
          <w:rFonts w:ascii="Tahoma" w:eastAsia="Calibri" w:hAnsi="Tahoma" w:cs="Tahoma"/>
        </w:rPr>
        <w:t xml:space="preserve"> (742) </w:t>
      </w:r>
      <w:r w:rsidRPr="00F3685B">
        <w:rPr>
          <w:rFonts w:ascii="Tahoma" w:eastAsia="Calibri" w:hAnsi="Tahoma" w:cs="Tahoma"/>
        </w:rPr>
        <w:tab/>
      </w:r>
    </w:p>
    <w:p w14:paraId="79E3F65C" w14:textId="6A9FB14C" w:rsidR="00A22B18" w:rsidRPr="00F3685B" w:rsidRDefault="00A22B18" w:rsidP="004629DA">
      <w:pPr>
        <w:spacing w:before="120" w:after="120" w:line="312" w:lineRule="auto"/>
        <w:jc w:val="both"/>
        <w:rPr>
          <w:rFonts w:ascii="Tahoma" w:eastAsia="Calibri" w:hAnsi="Tahoma" w:cs="Tahoma"/>
        </w:rPr>
      </w:pPr>
      <w:r w:rsidRPr="00F3685B">
        <w:rPr>
          <w:rFonts w:ascii="Tahoma" w:eastAsia="Calibri" w:hAnsi="Tahoma" w:cs="Tahoma"/>
          <w:b/>
        </w:rPr>
        <w:t>Hesap Adı</w:t>
      </w:r>
      <w:r w:rsidRPr="00F3685B">
        <w:rPr>
          <w:rFonts w:ascii="Tahoma" w:eastAsia="Calibri" w:hAnsi="Tahoma" w:cs="Tahoma"/>
        </w:rPr>
        <w:t xml:space="preserve">: </w:t>
      </w:r>
      <w:proofErr w:type="spellStart"/>
      <w:r w:rsidRPr="00F3685B">
        <w:rPr>
          <w:rFonts w:ascii="Tahoma" w:eastAsia="Calibri" w:hAnsi="Tahoma" w:cs="Tahoma"/>
        </w:rPr>
        <w:t>Kaizen</w:t>
      </w:r>
      <w:proofErr w:type="spellEnd"/>
      <w:r w:rsidRPr="00F3685B">
        <w:rPr>
          <w:rFonts w:ascii="Tahoma" w:eastAsia="Calibri" w:hAnsi="Tahoma" w:cs="Tahoma"/>
        </w:rPr>
        <w:t xml:space="preserve"> Sertifikasyon Limited Şirketi </w:t>
      </w:r>
      <w:r w:rsidRPr="00F3685B">
        <w:rPr>
          <w:rFonts w:ascii="Tahoma" w:eastAsia="Calibri" w:hAnsi="Tahoma" w:cs="Tahoma"/>
        </w:rPr>
        <w:tab/>
      </w:r>
      <w:r w:rsidR="00B76094">
        <w:rPr>
          <w:rFonts w:ascii="Tahoma" w:eastAsia="Calibri" w:hAnsi="Tahoma" w:cs="Tahoma"/>
        </w:rPr>
        <w:tab/>
      </w:r>
      <w:r w:rsidRPr="00F3685B">
        <w:rPr>
          <w:rFonts w:ascii="Tahoma" w:eastAsia="Calibri" w:hAnsi="Tahoma" w:cs="Tahoma"/>
          <w:b/>
        </w:rPr>
        <w:t>Hesap Numarası:</w:t>
      </w:r>
      <w:r w:rsidRPr="00F3685B">
        <w:rPr>
          <w:rFonts w:ascii="Tahoma" w:eastAsia="Calibri" w:hAnsi="Tahoma" w:cs="Tahoma"/>
        </w:rPr>
        <w:t xml:space="preserve"> </w:t>
      </w:r>
      <w:r w:rsidRPr="00083794">
        <w:rPr>
          <w:rFonts w:ascii="Tahoma" w:eastAsia="Calibri" w:hAnsi="Tahoma" w:cs="Tahoma"/>
        </w:rPr>
        <w:t>6299338</w:t>
      </w:r>
      <w:r w:rsidRPr="00F3685B">
        <w:rPr>
          <w:rFonts w:ascii="Tahoma" w:eastAsia="Calibri" w:hAnsi="Tahoma" w:cs="Tahoma"/>
        </w:rPr>
        <w:t xml:space="preserve"> </w:t>
      </w:r>
    </w:p>
    <w:p w14:paraId="396F2022" w14:textId="6761959A" w:rsidR="00A22B18" w:rsidRPr="00F3685B" w:rsidRDefault="00A22B18" w:rsidP="004629DA">
      <w:pPr>
        <w:spacing w:before="120" w:after="120" w:line="312" w:lineRule="auto"/>
        <w:jc w:val="both"/>
        <w:rPr>
          <w:rFonts w:ascii="Tahoma" w:eastAsia="Calibri" w:hAnsi="Tahoma" w:cs="Tahoma"/>
        </w:rPr>
      </w:pPr>
      <w:r w:rsidRPr="00F3685B">
        <w:rPr>
          <w:rFonts w:ascii="Tahoma" w:eastAsia="Calibri" w:hAnsi="Tahoma" w:cs="Tahoma"/>
          <w:b/>
        </w:rPr>
        <w:t xml:space="preserve">IBAN: </w:t>
      </w:r>
      <w:r w:rsidRPr="00083794">
        <w:rPr>
          <w:rFonts w:ascii="Tahoma" w:eastAsia="Calibri" w:hAnsi="Tahoma" w:cs="Tahoma"/>
        </w:rPr>
        <w:t>TR03 0006 2000 7420 0006 2993 38</w:t>
      </w:r>
      <w:r w:rsidRPr="00F3685B">
        <w:rPr>
          <w:rFonts w:ascii="Tahoma" w:eastAsia="Calibri" w:hAnsi="Tahoma" w:cs="Tahoma"/>
        </w:rPr>
        <w:t xml:space="preserve">  </w:t>
      </w:r>
      <w:r w:rsidRPr="00F3685B">
        <w:rPr>
          <w:rFonts w:ascii="Tahoma" w:eastAsia="Calibri" w:hAnsi="Tahoma" w:cs="Tahoma"/>
        </w:rPr>
        <w:tab/>
        <w:t xml:space="preserve">          </w:t>
      </w:r>
      <w:r w:rsidRPr="00F3685B">
        <w:rPr>
          <w:rFonts w:ascii="Tahoma" w:eastAsia="Calibri" w:hAnsi="Tahoma" w:cs="Tahoma"/>
          <w:b/>
        </w:rPr>
        <w:t xml:space="preserve">Hesap Tipi: </w:t>
      </w:r>
      <w:r w:rsidR="00083794">
        <w:rPr>
          <w:rFonts w:ascii="Tahoma" w:eastAsia="Calibri" w:hAnsi="Tahoma" w:cs="Tahoma"/>
        </w:rPr>
        <w:t>Türk Lirası (TL)</w:t>
      </w:r>
    </w:p>
    <w:p w14:paraId="131C60A3" w14:textId="323F025E" w:rsidR="00D917EB" w:rsidRDefault="00D917EB" w:rsidP="004629DA">
      <w:pPr>
        <w:spacing w:before="120" w:after="120" w:line="312" w:lineRule="auto"/>
        <w:jc w:val="both"/>
        <w:rPr>
          <w:rFonts w:ascii="Tahoma" w:eastAsia="Calibri" w:hAnsi="Tahoma" w:cs="Tahoma"/>
          <w:b/>
        </w:rPr>
      </w:pPr>
    </w:p>
    <w:p w14:paraId="1B3D4C4E" w14:textId="79C533A1" w:rsidR="00A22B18" w:rsidRPr="00F3685B" w:rsidRDefault="00A22B18" w:rsidP="004629DA">
      <w:pPr>
        <w:spacing w:before="120" w:after="120" w:line="312" w:lineRule="auto"/>
        <w:jc w:val="both"/>
        <w:rPr>
          <w:rFonts w:ascii="Tahoma" w:eastAsia="Calibri" w:hAnsi="Tahoma" w:cs="Tahoma"/>
          <w:b/>
        </w:rPr>
      </w:pPr>
      <w:r w:rsidRPr="00F3685B">
        <w:rPr>
          <w:rFonts w:ascii="Tahoma" w:eastAsia="Calibri" w:hAnsi="Tahoma" w:cs="Tahoma"/>
          <w:b/>
        </w:rPr>
        <w:t>1</w:t>
      </w:r>
      <w:r w:rsidR="00B13C9A" w:rsidRPr="00F3685B">
        <w:rPr>
          <w:rFonts w:ascii="Tahoma" w:eastAsia="Calibri" w:hAnsi="Tahoma" w:cs="Tahoma"/>
          <w:b/>
        </w:rPr>
        <w:t>4</w:t>
      </w:r>
      <w:r w:rsidRPr="00F3685B">
        <w:rPr>
          <w:rFonts w:ascii="Tahoma" w:eastAsia="Calibri" w:hAnsi="Tahoma" w:cs="Tahoma"/>
          <w:b/>
        </w:rPr>
        <w:t xml:space="preserve">. </w:t>
      </w:r>
      <w:r w:rsidRPr="00F3685B">
        <w:rPr>
          <w:rFonts w:ascii="Tahoma" w:eastAsia="Calibri" w:hAnsi="Tahoma" w:cs="Tahoma"/>
          <w:b/>
          <w:u w:val="single"/>
        </w:rPr>
        <w:t>İLGİLİ TARAFLAR ve İMZALAR</w:t>
      </w:r>
    </w:p>
    <w:p w14:paraId="3ABE5854" w14:textId="77777777" w:rsidR="0028039E" w:rsidRPr="00F3685B" w:rsidRDefault="0028039E" w:rsidP="0028039E">
      <w:pPr>
        <w:spacing w:before="120" w:after="120" w:line="312" w:lineRule="auto"/>
        <w:jc w:val="both"/>
        <w:rPr>
          <w:rFonts w:ascii="Tahoma" w:eastAsia="Calibri" w:hAnsi="Tahoma" w:cs="Tahoma"/>
        </w:rPr>
      </w:pPr>
      <w:r w:rsidRPr="00F3685B">
        <w:rPr>
          <w:rFonts w:ascii="Tahoma" w:eastAsia="Calibri" w:hAnsi="Tahoma" w:cs="Tahoma"/>
        </w:rPr>
        <w:t>İş bu sözleşme ile ilgili taraflar aşağıdaki tabloda belirtilmiştir. Her sayfaya paraf atılması ve bu sayfanın imzalanması ile tüm sayfalar imzalanmış olarak kabul edilir.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394"/>
        <w:gridCol w:w="4566"/>
      </w:tblGrid>
      <w:tr w:rsidR="00A22B18" w:rsidRPr="00B93567" w14:paraId="03828FFD" w14:textId="77777777" w:rsidTr="00286F5B">
        <w:trPr>
          <w:trHeight w:val="417"/>
        </w:trPr>
        <w:tc>
          <w:tcPr>
            <w:tcW w:w="4646" w:type="dxa"/>
            <w:tcBorders>
              <w:right w:val="single" w:sz="4" w:space="0" w:color="auto"/>
            </w:tcBorders>
            <w:shd w:val="clear" w:color="auto" w:fill="auto"/>
            <w:vAlign w:val="center"/>
          </w:tcPr>
          <w:p w14:paraId="6D82F75D" w14:textId="77777777" w:rsidR="00A22B18" w:rsidRPr="008E19AF" w:rsidRDefault="00A22B18" w:rsidP="00286F5B">
            <w:pPr>
              <w:spacing w:before="60" w:after="60" w:line="312" w:lineRule="auto"/>
              <w:jc w:val="center"/>
              <w:rPr>
                <w:rFonts w:ascii="Tahoma" w:eastAsia="Calibri" w:hAnsi="Tahoma" w:cs="Tahoma"/>
                <w:b/>
              </w:rPr>
            </w:pPr>
            <w:r w:rsidRPr="008E19AF">
              <w:rPr>
                <w:rFonts w:ascii="Tahoma" w:eastAsia="Calibri" w:hAnsi="Tahoma" w:cs="Tahoma"/>
                <w:b/>
              </w:rPr>
              <w:t>KURULUŞUMUZ</w:t>
            </w:r>
          </w:p>
        </w:tc>
        <w:tc>
          <w:tcPr>
            <w:tcW w:w="394" w:type="dxa"/>
            <w:tcBorders>
              <w:top w:val="nil"/>
              <w:left w:val="single" w:sz="4" w:space="0" w:color="auto"/>
              <w:bottom w:val="nil"/>
              <w:right w:val="single" w:sz="4" w:space="0" w:color="auto"/>
            </w:tcBorders>
            <w:shd w:val="clear" w:color="auto" w:fill="auto"/>
            <w:vAlign w:val="center"/>
          </w:tcPr>
          <w:p w14:paraId="5458ACA3" w14:textId="77777777" w:rsidR="00A22B18" w:rsidRPr="008E19AF" w:rsidRDefault="00A22B18" w:rsidP="00286F5B">
            <w:pPr>
              <w:spacing w:before="60" w:after="60" w:line="312" w:lineRule="auto"/>
              <w:jc w:val="both"/>
              <w:rPr>
                <w:rFonts w:ascii="Tahoma" w:eastAsia="Calibri" w:hAnsi="Tahoma" w:cs="Tahoma"/>
                <w:b/>
              </w:rPr>
            </w:pPr>
          </w:p>
        </w:tc>
        <w:tc>
          <w:tcPr>
            <w:tcW w:w="4566" w:type="dxa"/>
            <w:tcBorders>
              <w:left w:val="single" w:sz="4" w:space="0" w:color="auto"/>
            </w:tcBorders>
            <w:shd w:val="clear" w:color="auto" w:fill="auto"/>
            <w:vAlign w:val="center"/>
          </w:tcPr>
          <w:p w14:paraId="68E3BACF" w14:textId="77777777" w:rsidR="00A22B18" w:rsidRPr="008E19AF" w:rsidRDefault="00A22B18" w:rsidP="00286F5B">
            <w:pPr>
              <w:spacing w:before="60" w:after="60" w:line="312" w:lineRule="auto"/>
              <w:jc w:val="center"/>
              <w:rPr>
                <w:rFonts w:ascii="Tahoma" w:eastAsia="Calibri" w:hAnsi="Tahoma" w:cs="Tahoma"/>
                <w:b/>
              </w:rPr>
            </w:pPr>
            <w:r w:rsidRPr="008E19AF">
              <w:rPr>
                <w:rFonts w:ascii="Tahoma" w:eastAsia="Calibri" w:hAnsi="Tahoma" w:cs="Tahoma"/>
                <w:b/>
              </w:rPr>
              <w:t xml:space="preserve">MÜŞTERİ FİRMA </w:t>
            </w:r>
          </w:p>
        </w:tc>
      </w:tr>
      <w:tr w:rsidR="00A22B18" w:rsidRPr="00B93567" w14:paraId="0E7456E8" w14:textId="77777777" w:rsidTr="00286F5B">
        <w:trPr>
          <w:trHeight w:val="1866"/>
        </w:trPr>
        <w:tc>
          <w:tcPr>
            <w:tcW w:w="4646" w:type="dxa"/>
            <w:tcBorders>
              <w:right w:val="single" w:sz="4" w:space="0" w:color="auto"/>
            </w:tcBorders>
            <w:shd w:val="clear" w:color="auto" w:fill="auto"/>
            <w:vAlign w:val="center"/>
          </w:tcPr>
          <w:p w14:paraId="42DA88E5" w14:textId="77777777" w:rsidR="00A22B18" w:rsidRPr="008E19AF" w:rsidRDefault="00A22B18" w:rsidP="00286F5B">
            <w:pPr>
              <w:pStyle w:val="stBilgi"/>
              <w:spacing w:before="60" w:after="60" w:line="312" w:lineRule="auto"/>
              <w:jc w:val="center"/>
              <w:rPr>
                <w:rFonts w:ascii="Tahoma" w:hAnsi="Tahoma" w:cs="Tahoma"/>
                <w:b/>
              </w:rPr>
            </w:pPr>
            <w:r w:rsidRPr="008E19AF">
              <w:rPr>
                <w:rFonts w:ascii="Tahoma" w:hAnsi="Tahoma" w:cs="Tahoma"/>
                <w:b/>
              </w:rPr>
              <w:t xml:space="preserve">KAİZEN SERTİFİKASYON </w:t>
            </w:r>
          </w:p>
          <w:p w14:paraId="54C28491" w14:textId="77777777" w:rsidR="00A22B18" w:rsidRPr="008E19AF" w:rsidRDefault="00A22B18" w:rsidP="00286F5B">
            <w:pPr>
              <w:pStyle w:val="stBilgi"/>
              <w:spacing w:before="60" w:after="60" w:line="312" w:lineRule="auto"/>
              <w:jc w:val="center"/>
              <w:rPr>
                <w:rFonts w:ascii="Tahoma" w:hAnsi="Tahoma" w:cs="Tahoma"/>
                <w:b/>
              </w:rPr>
            </w:pPr>
            <w:r w:rsidRPr="008E19AF">
              <w:rPr>
                <w:rFonts w:ascii="Tahoma" w:hAnsi="Tahoma" w:cs="Tahoma"/>
                <w:b/>
              </w:rPr>
              <w:t xml:space="preserve"> LİMİTED ŞİRKETİ </w:t>
            </w:r>
          </w:p>
          <w:p w14:paraId="4564A48A" w14:textId="10D812AC" w:rsidR="00A22B18" w:rsidRDefault="00A22B18" w:rsidP="00286F5B">
            <w:pPr>
              <w:pStyle w:val="stBilgi"/>
              <w:spacing w:before="60" w:after="60" w:line="312" w:lineRule="auto"/>
              <w:jc w:val="center"/>
              <w:rPr>
                <w:rFonts w:ascii="Tahoma" w:eastAsia="Calibri" w:hAnsi="Tahoma" w:cs="Tahoma"/>
              </w:rPr>
            </w:pPr>
            <w:r w:rsidRPr="008E19AF">
              <w:rPr>
                <w:rFonts w:ascii="Tahoma" w:eastAsia="Calibri" w:hAnsi="Tahoma" w:cs="Tahoma"/>
                <w:b/>
              </w:rPr>
              <w:t>Vergi Dairesi/No</w:t>
            </w:r>
            <w:r w:rsidRPr="008E19AF">
              <w:rPr>
                <w:rFonts w:ascii="Tahoma" w:eastAsia="Calibri" w:hAnsi="Tahoma" w:cs="Tahoma"/>
              </w:rPr>
              <w:t>:</w:t>
            </w:r>
            <w:r w:rsidR="003B2CC4">
              <w:rPr>
                <w:rFonts w:ascii="Tahoma" w:eastAsia="Calibri" w:hAnsi="Tahoma" w:cs="Tahoma"/>
              </w:rPr>
              <w:t xml:space="preserve"> </w:t>
            </w:r>
            <w:r w:rsidRPr="008E19AF">
              <w:rPr>
                <w:rFonts w:ascii="Tahoma" w:eastAsia="Calibri" w:hAnsi="Tahoma" w:cs="Tahoma"/>
              </w:rPr>
              <w:t>Pendik/4890483834</w:t>
            </w:r>
          </w:p>
          <w:p w14:paraId="4C710D0B" w14:textId="77777777" w:rsidR="00082C71" w:rsidRDefault="00082C71" w:rsidP="00286F5B">
            <w:pPr>
              <w:pStyle w:val="stBilgi"/>
              <w:spacing w:before="60" w:after="60" w:line="312" w:lineRule="auto"/>
              <w:jc w:val="center"/>
              <w:rPr>
                <w:rFonts w:ascii="Tahoma" w:eastAsia="Calibri" w:hAnsi="Tahoma" w:cs="Tahoma"/>
              </w:rPr>
            </w:pPr>
            <w:r>
              <w:rPr>
                <w:rFonts w:ascii="Tahoma" w:eastAsia="Calibri" w:hAnsi="Tahoma" w:cs="Tahoma"/>
              </w:rPr>
              <w:t xml:space="preserve">Yenişehir Mah. Reyhan </w:t>
            </w:r>
            <w:proofErr w:type="spellStart"/>
            <w:r>
              <w:rPr>
                <w:rFonts w:ascii="Tahoma" w:eastAsia="Calibri" w:hAnsi="Tahoma" w:cs="Tahoma"/>
              </w:rPr>
              <w:t>Cd</w:t>
            </w:r>
            <w:proofErr w:type="spellEnd"/>
            <w:r>
              <w:rPr>
                <w:rFonts w:ascii="Tahoma" w:eastAsia="Calibri" w:hAnsi="Tahoma" w:cs="Tahoma"/>
              </w:rPr>
              <w:t xml:space="preserve">. No: 4/2 </w:t>
            </w:r>
          </w:p>
          <w:p w14:paraId="33BAFC85" w14:textId="5A2C502E" w:rsidR="00082C71" w:rsidRPr="008E19AF" w:rsidRDefault="00082C71" w:rsidP="00286F5B">
            <w:pPr>
              <w:pStyle w:val="stBilgi"/>
              <w:spacing w:before="60" w:after="60" w:line="312" w:lineRule="auto"/>
              <w:jc w:val="center"/>
              <w:rPr>
                <w:rFonts w:ascii="Tahoma" w:eastAsia="Calibri" w:hAnsi="Tahoma" w:cs="Tahoma"/>
              </w:rPr>
            </w:pPr>
            <w:r>
              <w:rPr>
                <w:rFonts w:ascii="Tahoma" w:eastAsia="Calibri" w:hAnsi="Tahoma" w:cs="Tahoma"/>
              </w:rPr>
              <w:t xml:space="preserve">B1 Blok </w:t>
            </w:r>
            <w:r w:rsidR="005F7DF0">
              <w:rPr>
                <w:rFonts w:ascii="Tahoma" w:eastAsia="Calibri" w:hAnsi="Tahoma" w:cs="Tahoma"/>
              </w:rPr>
              <w:t>D</w:t>
            </w:r>
            <w:r>
              <w:rPr>
                <w:rFonts w:ascii="Tahoma" w:eastAsia="Calibri" w:hAnsi="Tahoma" w:cs="Tahoma"/>
              </w:rPr>
              <w:t>:6 Pendik / İstanbul</w:t>
            </w:r>
          </w:p>
          <w:p w14:paraId="41091142" w14:textId="77777777" w:rsidR="00A22B18" w:rsidRPr="008E19AF" w:rsidRDefault="00A22B18" w:rsidP="00286F5B">
            <w:pPr>
              <w:pStyle w:val="stBilgi"/>
              <w:spacing w:before="60" w:after="60" w:line="312" w:lineRule="auto"/>
              <w:jc w:val="center"/>
              <w:rPr>
                <w:rFonts w:ascii="Tahoma" w:hAnsi="Tahoma" w:cs="Tahoma"/>
                <w:sz w:val="18"/>
                <w:szCs w:val="18"/>
              </w:rPr>
            </w:pPr>
            <w:r w:rsidRPr="008E19AF">
              <w:rPr>
                <w:rFonts w:ascii="Tahoma" w:hAnsi="Tahoma" w:cs="Tahoma"/>
                <w:sz w:val="18"/>
                <w:szCs w:val="18"/>
              </w:rPr>
              <w:t xml:space="preserve"> (Bu sözleşmede kuruluşumuz </w:t>
            </w:r>
            <w:r>
              <w:rPr>
                <w:rFonts w:ascii="Tahoma" w:hAnsi="Tahoma" w:cs="Tahoma"/>
                <w:sz w:val="18"/>
                <w:szCs w:val="18"/>
              </w:rPr>
              <w:t xml:space="preserve">veya firma </w:t>
            </w:r>
            <w:proofErr w:type="spellStart"/>
            <w:r w:rsidRPr="008E19AF">
              <w:rPr>
                <w:rFonts w:ascii="Tahoma" w:hAnsi="Tahoma" w:cs="Tahoma"/>
                <w:sz w:val="18"/>
                <w:szCs w:val="18"/>
              </w:rPr>
              <w:t>ünvanı</w:t>
            </w:r>
            <w:proofErr w:type="spellEnd"/>
            <w:r w:rsidRPr="008E19AF">
              <w:rPr>
                <w:rFonts w:ascii="Tahoma" w:hAnsi="Tahoma" w:cs="Tahoma"/>
                <w:sz w:val="18"/>
                <w:szCs w:val="18"/>
              </w:rPr>
              <w:t xml:space="preserve"> ile anılmaktadır.)</w:t>
            </w:r>
          </w:p>
        </w:tc>
        <w:tc>
          <w:tcPr>
            <w:tcW w:w="394" w:type="dxa"/>
            <w:tcBorders>
              <w:top w:val="nil"/>
              <w:left w:val="single" w:sz="4" w:space="0" w:color="auto"/>
              <w:bottom w:val="nil"/>
              <w:right w:val="single" w:sz="4" w:space="0" w:color="auto"/>
            </w:tcBorders>
            <w:shd w:val="clear" w:color="auto" w:fill="auto"/>
            <w:vAlign w:val="center"/>
          </w:tcPr>
          <w:p w14:paraId="13E7E3A0" w14:textId="77777777" w:rsidR="00A22B18" w:rsidRPr="00B93567" w:rsidRDefault="00A22B18" w:rsidP="00286F5B">
            <w:pPr>
              <w:spacing w:before="60" w:after="60" w:line="312" w:lineRule="auto"/>
              <w:jc w:val="center"/>
              <w:rPr>
                <w:rFonts w:ascii="Tahoma" w:eastAsia="Calibri" w:hAnsi="Tahoma" w:cs="Tahoma"/>
                <w:sz w:val="24"/>
                <w:szCs w:val="24"/>
              </w:rPr>
            </w:pPr>
          </w:p>
        </w:tc>
        <w:tc>
          <w:tcPr>
            <w:tcW w:w="4566" w:type="dxa"/>
            <w:tcBorders>
              <w:left w:val="single" w:sz="4" w:space="0" w:color="auto"/>
            </w:tcBorders>
            <w:shd w:val="clear" w:color="auto" w:fill="auto"/>
          </w:tcPr>
          <w:p w14:paraId="42143203" w14:textId="77777777" w:rsidR="00A22B18" w:rsidRPr="006D057C" w:rsidRDefault="00A22B18" w:rsidP="00286F5B">
            <w:pPr>
              <w:spacing w:before="60" w:after="60" w:line="312" w:lineRule="auto"/>
              <w:jc w:val="center"/>
              <w:rPr>
                <w:rFonts w:ascii="Tahoma" w:eastAsia="Calibri" w:hAnsi="Tahoma" w:cs="Tahoma"/>
                <w:b/>
                <w:sz w:val="10"/>
                <w:szCs w:val="10"/>
              </w:rPr>
            </w:pPr>
          </w:p>
          <w:p w14:paraId="2F106012" w14:textId="1232ABB1" w:rsidR="007C6A16" w:rsidRPr="008B2F7C" w:rsidRDefault="0063551F" w:rsidP="00286F5B">
            <w:pPr>
              <w:spacing w:before="60" w:after="60" w:line="312" w:lineRule="auto"/>
              <w:jc w:val="center"/>
              <w:rPr>
                <w:rFonts w:ascii="Tahoma" w:eastAsia="Calibri" w:hAnsi="Tahoma" w:cs="Tahoma"/>
              </w:rPr>
            </w:pPr>
            <w:r>
              <w:rPr>
                <w:rFonts w:ascii="Tahoma" w:eastAsia="Calibri" w:hAnsi="Tahoma" w:cs="Tahoma"/>
                <w:b/>
              </w:rPr>
              <w:t>PERA LABS</w:t>
            </w:r>
          </w:p>
          <w:p w14:paraId="02CD0638" w14:textId="64BD9C8D" w:rsidR="00A22B18" w:rsidRPr="006D057C" w:rsidRDefault="007C6A16" w:rsidP="00286F5B">
            <w:pPr>
              <w:spacing w:before="60" w:after="60" w:line="312" w:lineRule="auto"/>
              <w:jc w:val="center"/>
              <w:rPr>
                <w:rFonts w:ascii="Tahoma" w:hAnsi="Tahoma" w:cs="Tahoma"/>
                <w:sz w:val="24"/>
                <w:szCs w:val="24"/>
              </w:rPr>
            </w:pPr>
            <w:r w:rsidRPr="008E19AF">
              <w:rPr>
                <w:rFonts w:ascii="Tahoma" w:hAnsi="Tahoma" w:cs="Tahoma"/>
                <w:sz w:val="18"/>
                <w:szCs w:val="18"/>
              </w:rPr>
              <w:t xml:space="preserve"> </w:t>
            </w:r>
            <w:r w:rsidR="00A22B18" w:rsidRPr="008E19AF">
              <w:rPr>
                <w:rFonts w:ascii="Tahoma" w:hAnsi="Tahoma" w:cs="Tahoma"/>
                <w:sz w:val="18"/>
                <w:szCs w:val="18"/>
              </w:rPr>
              <w:t xml:space="preserve">(Bu sözleşmede </w:t>
            </w:r>
            <w:r w:rsidR="00A22B18">
              <w:rPr>
                <w:rFonts w:ascii="Tahoma" w:hAnsi="Tahoma" w:cs="Tahoma"/>
                <w:sz w:val="18"/>
                <w:szCs w:val="18"/>
              </w:rPr>
              <w:t>Müşteri</w:t>
            </w:r>
            <w:r w:rsidR="00A22B18" w:rsidRPr="008E19AF">
              <w:rPr>
                <w:rFonts w:ascii="Tahoma" w:hAnsi="Tahoma" w:cs="Tahoma"/>
                <w:sz w:val="18"/>
                <w:szCs w:val="18"/>
              </w:rPr>
              <w:t xml:space="preserve"> </w:t>
            </w:r>
            <w:proofErr w:type="spellStart"/>
            <w:r w:rsidR="00A22B18" w:rsidRPr="008E19AF">
              <w:rPr>
                <w:rFonts w:ascii="Tahoma" w:hAnsi="Tahoma" w:cs="Tahoma"/>
                <w:sz w:val="18"/>
                <w:szCs w:val="18"/>
              </w:rPr>
              <w:t>ünvanı</w:t>
            </w:r>
            <w:proofErr w:type="spellEnd"/>
            <w:r w:rsidR="00A22B18" w:rsidRPr="008E19AF">
              <w:rPr>
                <w:rFonts w:ascii="Tahoma" w:hAnsi="Tahoma" w:cs="Tahoma"/>
                <w:sz w:val="18"/>
                <w:szCs w:val="18"/>
              </w:rPr>
              <w:t xml:space="preserve"> ile anılmaktadır.)</w:t>
            </w:r>
          </w:p>
        </w:tc>
      </w:tr>
      <w:tr w:rsidR="00A22B18" w:rsidRPr="00B93567" w14:paraId="2E4999C9" w14:textId="77777777" w:rsidTr="00286F5B">
        <w:trPr>
          <w:trHeight w:val="415"/>
        </w:trPr>
        <w:tc>
          <w:tcPr>
            <w:tcW w:w="4646" w:type="dxa"/>
            <w:tcBorders>
              <w:right w:val="single" w:sz="4" w:space="0" w:color="auto"/>
            </w:tcBorders>
            <w:shd w:val="clear" w:color="auto" w:fill="auto"/>
            <w:vAlign w:val="center"/>
          </w:tcPr>
          <w:p w14:paraId="2036BD7B" w14:textId="77777777" w:rsidR="00A22B18" w:rsidRPr="008E19AF" w:rsidRDefault="00A22B18" w:rsidP="00286F5B">
            <w:pPr>
              <w:spacing w:before="60" w:after="60" w:line="312" w:lineRule="auto"/>
              <w:jc w:val="center"/>
              <w:rPr>
                <w:rFonts w:ascii="Tahoma" w:eastAsia="Calibri" w:hAnsi="Tahoma" w:cs="Tahoma"/>
                <w:b/>
              </w:rPr>
            </w:pPr>
            <w:r w:rsidRPr="008E19AF">
              <w:rPr>
                <w:rFonts w:ascii="Tahoma" w:eastAsia="Calibri" w:hAnsi="Tahoma" w:cs="Tahoma"/>
                <w:b/>
              </w:rPr>
              <w:t>ONAY/KAŞE/İMZA</w:t>
            </w:r>
          </w:p>
        </w:tc>
        <w:tc>
          <w:tcPr>
            <w:tcW w:w="394" w:type="dxa"/>
            <w:tcBorders>
              <w:top w:val="nil"/>
              <w:left w:val="single" w:sz="4" w:space="0" w:color="auto"/>
              <w:bottom w:val="nil"/>
              <w:right w:val="single" w:sz="4" w:space="0" w:color="auto"/>
            </w:tcBorders>
            <w:shd w:val="clear" w:color="auto" w:fill="auto"/>
            <w:vAlign w:val="center"/>
          </w:tcPr>
          <w:p w14:paraId="6F0FCED4" w14:textId="77777777" w:rsidR="00A22B18" w:rsidRPr="008E19AF" w:rsidRDefault="00A22B18" w:rsidP="00286F5B">
            <w:pPr>
              <w:spacing w:before="60" w:after="60" w:line="312" w:lineRule="auto"/>
              <w:jc w:val="center"/>
              <w:rPr>
                <w:rFonts w:ascii="Tahoma" w:eastAsia="Calibri" w:hAnsi="Tahoma" w:cs="Tahoma"/>
                <w:b/>
              </w:rPr>
            </w:pPr>
          </w:p>
        </w:tc>
        <w:tc>
          <w:tcPr>
            <w:tcW w:w="4566" w:type="dxa"/>
            <w:tcBorders>
              <w:left w:val="single" w:sz="4" w:space="0" w:color="auto"/>
            </w:tcBorders>
            <w:shd w:val="clear" w:color="auto" w:fill="auto"/>
            <w:vAlign w:val="center"/>
          </w:tcPr>
          <w:p w14:paraId="4C7E8F3B" w14:textId="77777777" w:rsidR="00A22B18" w:rsidRPr="008E19AF" w:rsidRDefault="00A22B18" w:rsidP="00286F5B">
            <w:pPr>
              <w:spacing w:before="60" w:after="60" w:line="312" w:lineRule="auto"/>
              <w:jc w:val="center"/>
              <w:rPr>
                <w:rFonts w:ascii="Tahoma" w:eastAsia="Calibri" w:hAnsi="Tahoma" w:cs="Tahoma"/>
                <w:b/>
              </w:rPr>
            </w:pPr>
            <w:r w:rsidRPr="008E19AF">
              <w:rPr>
                <w:rFonts w:ascii="Tahoma" w:eastAsia="Calibri" w:hAnsi="Tahoma" w:cs="Tahoma"/>
                <w:b/>
              </w:rPr>
              <w:t>ONAY/KAŞE/İMZA</w:t>
            </w:r>
          </w:p>
        </w:tc>
      </w:tr>
      <w:tr w:rsidR="00A22B18" w:rsidRPr="00B93567" w14:paraId="2755CE30" w14:textId="77777777" w:rsidTr="00286F5B">
        <w:trPr>
          <w:trHeight w:val="1377"/>
        </w:trPr>
        <w:tc>
          <w:tcPr>
            <w:tcW w:w="4646" w:type="dxa"/>
            <w:tcBorders>
              <w:right w:val="single" w:sz="4" w:space="0" w:color="auto"/>
            </w:tcBorders>
            <w:shd w:val="clear" w:color="auto" w:fill="auto"/>
          </w:tcPr>
          <w:p w14:paraId="589D7535" w14:textId="77777777" w:rsidR="00A22B18" w:rsidRPr="00B93567" w:rsidRDefault="00A22B18" w:rsidP="00286F5B">
            <w:pPr>
              <w:spacing w:before="60" w:after="60" w:line="312" w:lineRule="auto"/>
              <w:jc w:val="both"/>
              <w:rPr>
                <w:rFonts w:ascii="Tahoma" w:eastAsia="Calibri" w:hAnsi="Tahoma" w:cs="Tahoma"/>
                <w:sz w:val="24"/>
                <w:szCs w:val="24"/>
              </w:rPr>
            </w:pPr>
          </w:p>
        </w:tc>
        <w:tc>
          <w:tcPr>
            <w:tcW w:w="394" w:type="dxa"/>
            <w:tcBorders>
              <w:top w:val="nil"/>
              <w:left w:val="single" w:sz="4" w:space="0" w:color="auto"/>
              <w:bottom w:val="nil"/>
              <w:right w:val="single" w:sz="4" w:space="0" w:color="auto"/>
            </w:tcBorders>
            <w:shd w:val="clear" w:color="auto" w:fill="auto"/>
          </w:tcPr>
          <w:p w14:paraId="2BA64D25" w14:textId="77777777" w:rsidR="00A22B18" w:rsidRPr="00B93567" w:rsidRDefault="00A22B18" w:rsidP="00286F5B">
            <w:pPr>
              <w:spacing w:before="60" w:after="60" w:line="312" w:lineRule="auto"/>
              <w:jc w:val="both"/>
              <w:rPr>
                <w:rFonts w:ascii="Tahoma" w:eastAsia="Calibri" w:hAnsi="Tahoma" w:cs="Tahoma"/>
                <w:sz w:val="24"/>
                <w:szCs w:val="24"/>
              </w:rPr>
            </w:pPr>
          </w:p>
        </w:tc>
        <w:tc>
          <w:tcPr>
            <w:tcW w:w="4566" w:type="dxa"/>
            <w:tcBorders>
              <w:left w:val="single" w:sz="4" w:space="0" w:color="auto"/>
            </w:tcBorders>
            <w:shd w:val="clear" w:color="auto" w:fill="auto"/>
          </w:tcPr>
          <w:p w14:paraId="25EA4495" w14:textId="77777777" w:rsidR="00A22B18" w:rsidRPr="00B93567" w:rsidRDefault="00A22B18" w:rsidP="00286F5B">
            <w:pPr>
              <w:spacing w:before="60" w:after="60" w:line="312" w:lineRule="auto"/>
              <w:jc w:val="both"/>
              <w:rPr>
                <w:rFonts w:ascii="Tahoma" w:eastAsia="Calibri" w:hAnsi="Tahoma" w:cs="Tahoma"/>
                <w:sz w:val="24"/>
                <w:szCs w:val="24"/>
              </w:rPr>
            </w:pPr>
          </w:p>
        </w:tc>
      </w:tr>
    </w:tbl>
    <w:p w14:paraId="21D3DAE9" w14:textId="77777777" w:rsidR="00A22B18" w:rsidRDefault="00A22B18" w:rsidP="00A22B18">
      <w:pPr>
        <w:spacing w:before="60" w:after="60" w:line="312" w:lineRule="auto"/>
        <w:jc w:val="center"/>
        <w:rPr>
          <w:rFonts w:ascii="Tahoma" w:eastAsia="Calibri" w:hAnsi="Tahoma" w:cs="Tahoma"/>
          <w:b/>
          <w:sz w:val="24"/>
          <w:szCs w:val="24"/>
        </w:rPr>
      </w:pPr>
    </w:p>
    <w:p w14:paraId="5781DD75" w14:textId="77777777" w:rsidR="00A22B18" w:rsidRPr="006D057C" w:rsidRDefault="00A22B18" w:rsidP="00A22B18">
      <w:pPr>
        <w:spacing w:before="60" w:after="60" w:line="312" w:lineRule="auto"/>
        <w:jc w:val="center"/>
        <w:rPr>
          <w:rStyle w:val="Gl"/>
          <w:rFonts w:ascii="Tahoma" w:hAnsi="Tahoma" w:cs="Tahoma"/>
          <w:b w:val="0"/>
          <w:sz w:val="24"/>
          <w:szCs w:val="24"/>
        </w:rPr>
      </w:pPr>
      <w:r w:rsidRPr="00B93567">
        <w:rPr>
          <w:rFonts w:ascii="Tahoma" w:eastAsia="Calibri" w:hAnsi="Tahoma" w:cs="Tahoma"/>
          <w:b/>
          <w:sz w:val="24"/>
          <w:szCs w:val="24"/>
        </w:rPr>
        <w:t xml:space="preserve">SÖZLEŞME İMZA TARİHİ: </w:t>
      </w:r>
      <w:proofErr w:type="gramStart"/>
      <w:r w:rsidRPr="00B93567">
        <w:rPr>
          <w:rFonts w:ascii="Tahoma" w:eastAsia="Calibri" w:hAnsi="Tahoma" w:cs="Tahoma"/>
          <w:b/>
          <w:sz w:val="24"/>
          <w:szCs w:val="24"/>
        </w:rPr>
        <w:t>……</w:t>
      </w:r>
      <w:proofErr w:type="gramEnd"/>
      <w:r w:rsidRPr="00B93567">
        <w:rPr>
          <w:rFonts w:ascii="Tahoma" w:eastAsia="Calibri" w:hAnsi="Tahoma" w:cs="Tahoma"/>
          <w:b/>
          <w:sz w:val="24"/>
          <w:szCs w:val="24"/>
        </w:rPr>
        <w:t>/……../20</w:t>
      </w:r>
      <w:r>
        <w:rPr>
          <w:rFonts w:ascii="Tahoma" w:eastAsia="Calibri" w:hAnsi="Tahoma" w:cs="Tahoma"/>
          <w:b/>
          <w:sz w:val="24"/>
          <w:szCs w:val="24"/>
        </w:rPr>
        <w:t>22</w:t>
      </w:r>
    </w:p>
    <w:p w14:paraId="23F7F8A1" w14:textId="77777777" w:rsidR="00BE054C" w:rsidRPr="00A22B18" w:rsidRDefault="00BE054C" w:rsidP="00A22B18">
      <w:pPr>
        <w:rPr>
          <w:rStyle w:val="Gl"/>
          <w:b w:val="0"/>
          <w:bCs w:val="0"/>
        </w:rPr>
      </w:pPr>
    </w:p>
    <w:sectPr w:rsidR="00BE054C" w:rsidRPr="00A22B18" w:rsidSect="005B175E">
      <w:headerReference w:type="default" r:id="rId10"/>
      <w:footerReference w:type="default" r:id="rId11"/>
      <w:pgSz w:w="11906" w:h="16838"/>
      <w:pgMar w:top="1440" w:right="1080" w:bottom="1440" w:left="1080" w:header="426" w:footer="12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1A20" w14:textId="77777777" w:rsidR="003D4B70" w:rsidRDefault="003D4B70" w:rsidP="0036569F">
      <w:pPr>
        <w:spacing w:after="0" w:line="240" w:lineRule="auto"/>
      </w:pPr>
      <w:r>
        <w:separator/>
      </w:r>
    </w:p>
  </w:endnote>
  <w:endnote w:type="continuationSeparator" w:id="0">
    <w:p w14:paraId="20C63801" w14:textId="77777777" w:rsidR="003D4B70" w:rsidRDefault="003D4B70" w:rsidP="0036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4D97" w14:textId="19D2DD3A" w:rsidR="002E3FEA" w:rsidRPr="0047027C" w:rsidRDefault="0076759E" w:rsidP="005A5896">
    <w:pPr>
      <w:pStyle w:val="AltBilgi"/>
      <w:rPr>
        <w:sz w:val="2"/>
        <w:szCs w:val="2"/>
      </w:rPr>
    </w:pPr>
    <w:r>
      <w:rPr>
        <w:noProof/>
        <w:lang w:eastAsia="tr-TR"/>
      </w:rPr>
      <mc:AlternateContent>
        <mc:Choice Requires="wps">
          <w:drawing>
            <wp:anchor distT="0" distB="0" distL="114300" distR="114300" simplePos="0" relativeHeight="251665408" behindDoc="0" locked="0" layoutInCell="1" allowOverlap="1" wp14:anchorId="384652B5" wp14:editId="025DC48F">
              <wp:simplePos x="0" y="0"/>
              <wp:positionH relativeFrom="column">
                <wp:posOffset>3681095</wp:posOffset>
              </wp:positionH>
              <wp:positionV relativeFrom="paragraph">
                <wp:posOffset>371171</wp:posOffset>
              </wp:positionV>
              <wp:extent cx="3668233" cy="1828800"/>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3668233" cy="1828800"/>
                      </a:xfrm>
                      <a:prstGeom prst="rect">
                        <a:avLst/>
                      </a:prstGeom>
                      <a:noFill/>
                      <a:ln>
                        <a:noFill/>
                      </a:ln>
                      <a:effectLst/>
                    </wps:spPr>
                    <wps:txbx>
                      <w:txbxContent>
                        <w:p w14:paraId="5A349C1F" w14:textId="77777777" w:rsidR="0076759E" w:rsidRPr="00F67C0B" w:rsidRDefault="0076759E" w:rsidP="0076759E">
                          <w:pPr>
                            <w:pStyle w:val="AltBilgi"/>
                            <w:jc w:val="center"/>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pP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Ba</w:t>
                          </w:r>
                          <w:r w:rsidRPr="00F67C0B">
                            <w:rPr>
                              <w:rFonts w:ascii="Cambria" w:hAnsi="Cambria" w:cs="Cambria"/>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ş</w:t>
                          </w: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ar</w:t>
                          </w:r>
                          <w:r w:rsidRPr="00F67C0B">
                            <w:rPr>
                              <w:rFonts w:ascii="Brush Script MT" w:hAnsi="Brush Script MT" w:cs="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ı</w:t>
                          </w: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n</w:t>
                          </w:r>
                          <w:r w:rsidRPr="00F67C0B">
                            <w:rPr>
                              <w:rFonts w:ascii="Brush Script MT" w:hAnsi="Brush Script MT" w:cs="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ı</w:t>
                          </w: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z</w:t>
                          </w:r>
                          <w:r w:rsidRPr="00F67C0B">
                            <w:rPr>
                              <w:rFonts w:ascii="Brush Script MT" w:hAnsi="Brush Script MT" w:cs="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ı</w:t>
                          </w: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n Anahtar</w:t>
                          </w:r>
                          <w:r w:rsidRPr="00F67C0B">
                            <w:rPr>
                              <w:rFonts w:ascii="Brush Script MT" w:hAnsi="Brush Script MT" w:cs="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4652B5" id="_x0000_t202" coordsize="21600,21600" o:spt="202" path="m,l,21600r21600,l21600,xe">
              <v:stroke joinstyle="miter"/>
              <v:path gradientshapeok="t" o:connecttype="rect"/>
            </v:shapetype>
            <v:shape id="Metin Kutusu 12" o:spid="_x0000_s1027" type="#_x0000_t202" style="position:absolute;margin-left:289.85pt;margin-top:29.25pt;width:288.8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" filled="f" stroked="f">
              <v:textbox style="mso-fit-shape-to-text:t">
                <w:txbxContent>
                  <w:p w14:paraId="5A349C1F" w14:textId="77777777" w:rsidR="0076759E" w:rsidRPr="00F67C0B" w:rsidRDefault="0076759E" w:rsidP="0076759E">
                    <w:pPr>
                      <w:pStyle w:val="AltBilgi"/>
                      <w:jc w:val="center"/>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pP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Ba</w:t>
                    </w:r>
                    <w:r w:rsidRPr="00F67C0B">
                      <w:rPr>
                        <w:rFonts w:ascii="Cambria" w:hAnsi="Cambria" w:cs="Cambria"/>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ş</w:t>
                    </w: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ar</w:t>
                    </w:r>
                    <w:r w:rsidRPr="00F67C0B">
                      <w:rPr>
                        <w:rFonts w:ascii="Brush Script MT" w:hAnsi="Brush Script MT" w:cs="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ı</w:t>
                    </w: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n</w:t>
                    </w:r>
                    <w:r w:rsidRPr="00F67C0B">
                      <w:rPr>
                        <w:rFonts w:ascii="Brush Script MT" w:hAnsi="Brush Script MT" w:cs="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ı</w:t>
                    </w: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z</w:t>
                    </w:r>
                    <w:r w:rsidRPr="00F67C0B">
                      <w:rPr>
                        <w:rFonts w:ascii="Brush Script MT" w:hAnsi="Brush Script MT" w:cs="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ı</w:t>
                    </w:r>
                    <w:r w:rsidRPr="00F67C0B">
                      <w:rPr>
                        <w:rFonts w:ascii="Brush Script MT" w:hAnsi="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n Anahtar</w:t>
                    </w:r>
                    <w:r w:rsidRPr="00F67C0B">
                      <w:rPr>
                        <w:rFonts w:ascii="Brush Script MT" w:hAnsi="Brush Script MT" w:cs="Brush Script MT"/>
                        <w:noProof/>
                        <w:color w:val="E7E6E6" w:themeColor="background2"/>
                        <w:sz w:val="36"/>
                        <w:szCs w:val="36"/>
                        <w14:textOutline w14:w="6350" w14:cap="flat" w14:cmpd="sng" w14:algn="ctr">
                          <w14:solidFill>
                            <w14:schemeClr w14:val="bg1"/>
                          </w14:solidFill>
                          <w14:prstDash w14:val="solid"/>
                          <w14:round/>
                        </w14:textOutline>
                        <w14:textFill>
                          <w14:solidFill>
                            <w14:schemeClr w14:val="bg2">
                              <w14:tint w14:val="85000"/>
                              <w14:satMod w14:val="155000"/>
                            </w14:schemeClr>
                          </w14:solidFill>
                        </w14:textFill>
                      </w:rPr>
                      <w:t>ı</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3D467" w14:textId="77777777" w:rsidR="003D4B70" w:rsidRDefault="003D4B70" w:rsidP="0036569F">
      <w:pPr>
        <w:spacing w:after="0" w:line="240" w:lineRule="auto"/>
      </w:pPr>
      <w:r>
        <w:separator/>
      </w:r>
    </w:p>
  </w:footnote>
  <w:footnote w:type="continuationSeparator" w:id="0">
    <w:p w14:paraId="52B17E05" w14:textId="77777777" w:rsidR="003D4B70" w:rsidRDefault="003D4B70" w:rsidP="0036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7966" w14:textId="2D3D0343" w:rsidR="003C559C" w:rsidRDefault="003A2C36" w:rsidP="0002633A">
    <w:pPr>
      <w:pStyle w:val="stBilgi"/>
      <w:rPr>
        <w:rFonts w:ascii="Tahoma" w:hAnsi="Tahoma" w:cs="Tahoma"/>
        <w:b/>
        <w:color w:val="B51B9F"/>
        <w:szCs w:val="24"/>
      </w:rPr>
    </w:pPr>
    <w:r w:rsidRPr="003C559C">
      <w:rPr>
        <w:rFonts w:ascii="Tahoma" w:hAnsi="Tahoma" w:cs="Tahoma"/>
        <w:noProof/>
        <w:color w:val="777777"/>
        <w:sz w:val="24"/>
        <w:szCs w:val="24"/>
        <w:lang w:eastAsia="tr-TR"/>
      </w:rPr>
      <mc:AlternateContent>
        <mc:Choice Requires="wps">
          <w:drawing>
            <wp:anchor distT="0" distB="0" distL="114300" distR="114300" simplePos="0" relativeHeight="251663360" behindDoc="0" locked="0" layoutInCell="1" allowOverlap="1" wp14:anchorId="2FBD5B23" wp14:editId="709B7922">
              <wp:simplePos x="0" y="0"/>
              <wp:positionH relativeFrom="margin">
                <wp:align>right</wp:align>
              </wp:positionH>
              <wp:positionV relativeFrom="paragraph">
                <wp:posOffset>100330</wp:posOffset>
              </wp:positionV>
              <wp:extent cx="1790700" cy="790575"/>
              <wp:effectExtent l="0" t="0" r="0" b="952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90575"/>
                      </a:xfrm>
                      <a:prstGeom prst="rect">
                        <a:avLst/>
                      </a:prstGeom>
                      <a:solidFill>
                        <a:srgbClr val="FFFFFF"/>
                      </a:solidFill>
                      <a:ln w="9525">
                        <a:noFill/>
                        <a:miter lim="800000"/>
                        <a:headEnd/>
                        <a:tailEnd/>
                      </a:ln>
                    </wps:spPr>
                    <wps:txbx>
                      <w:txbxContent>
                        <w:p w14:paraId="35FDBCD9" w14:textId="56183D73" w:rsidR="003C559C" w:rsidRDefault="003A2C36">
                          <w:r>
                            <w:rPr>
                              <w:noProof/>
                              <w:lang w:eastAsia="tr-TR"/>
                            </w:rPr>
                            <w:drawing>
                              <wp:inline distT="0" distB="0" distL="0" distR="0" wp14:anchorId="7AFA401D" wp14:editId="527059FB">
                                <wp:extent cx="1543050" cy="581389"/>
                                <wp:effectExtent l="0" t="0" r="0" b="9525"/>
                                <wp:docPr id="267" name="Resim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 copy 2.jpg"/>
                                        <pic:cNvPicPr/>
                                      </pic:nvPicPr>
                                      <pic:blipFill>
                                        <a:blip r:embed="rId1">
                                          <a:extLst>
                                            <a:ext uri="{28A0092B-C50C-407E-A947-70E740481C1C}">
                                              <a14:useLocalDpi xmlns:a14="http://schemas.microsoft.com/office/drawing/2010/main" val="0"/>
                                            </a:ext>
                                          </a:extLst>
                                        </a:blip>
                                        <a:stretch>
                                          <a:fillRect/>
                                        </a:stretch>
                                      </pic:blipFill>
                                      <pic:spPr>
                                        <a:xfrm>
                                          <a:off x="0" y="0"/>
                                          <a:ext cx="1570428" cy="59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D5B23" id="_x0000_t202" coordsize="21600,21600" o:spt="202" path="m,l,21600r21600,l21600,xe">
              <v:stroke joinstyle="miter"/>
              <v:path gradientshapeok="t" o:connecttype="rect"/>
            </v:shapetype>
            <v:shape id="Metin Kutusu 2" o:spid="_x0000_s1026" type="#_x0000_t202" style="position:absolute;margin-left:89.8pt;margin-top:7.9pt;width:141pt;height:6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" stroked="f">
              <v:textbox>
                <w:txbxContent>
                  <w:p w14:paraId="35FDBCD9" w14:textId="56183D73" w:rsidR="003C559C" w:rsidRDefault="003A2C36">
                    <w:r>
                      <w:rPr>
                        <w:noProof/>
                        <w:lang w:eastAsia="tr-TR"/>
                      </w:rPr>
                      <w:drawing>
                        <wp:inline distT="0" distB="0" distL="0" distR="0" wp14:anchorId="7AFA401D" wp14:editId="527059FB">
                          <wp:extent cx="1543050" cy="581389"/>
                          <wp:effectExtent l="0" t="0" r="0" b="9525"/>
                          <wp:docPr id="267" name="Resim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 copy 2.jpg"/>
                                  <pic:cNvPicPr/>
                                </pic:nvPicPr>
                                <pic:blipFill>
                                  <a:blip r:embed="rId1">
                                    <a:extLst>
                                      <a:ext uri="{28A0092B-C50C-407E-A947-70E740481C1C}">
                                        <a14:useLocalDpi xmlns:a14="http://schemas.microsoft.com/office/drawing/2010/main" val="0"/>
                                      </a:ext>
                                    </a:extLst>
                                  </a:blip>
                                  <a:stretch>
                                    <a:fillRect/>
                                  </a:stretch>
                                </pic:blipFill>
                                <pic:spPr>
                                  <a:xfrm>
                                    <a:off x="0" y="0"/>
                                    <a:ext cx="1570428" cy="591704"/>
                                  </a:xfrm>
                                  <a:prstGeom prst="rect">
                                    <a:avLst/>
                                  </a:prstGeom>
                                </pic:spPr>
                              </pic:pic>
                            </a:graphicData>
                          </a:graphic>
                        </wp:inline>
                      </w:drawing>
                    </w:r>
                  </w:p>
                </w:txbxContent>
              </v:textbox>
              <w10:wrap anchorx="margin"/>
            </v:shape>
          </w:pict>
        </mc:Fallback>
      </mc:AlternateContent>
    </w:r>
    <w:r>
      <w:rPr>
        <w:noProof/>
        <w:lang w:eastAsia="tr-TR"/>
      </w:rPr>
      <w:drawing>
        <wp:anchor distT="0" distB="0" distL="114300" distR="114300" simplePos="0" relativeHeight="251666432" behindDoc="0" locked="0" layoutInCell="1" allowOverlap="1" wp14:anchorId="2A6A4EDD" wp14:editId="55052999">
          <wp:simplePos x="0" y="0"/>
          <wp:positionH relativeFrom="page">
            <wp:posOffset>-19050</wp:posOffset>
          </wp:positionH>
          <wp:positionV relativeFrom="paragraph">
            <wp:posOffset>9483090</wp:posOffset>
          </wp:positionV>
          <wp:extent cx="7611745" cy="1285875"/>
          <wp:effectExtent l="0" t="0" r="8255" b="9525"/>
          <wp:wrapSquare wrapText="bothSides"/>
          <wp:docPr id="265" name="Resim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alt.jpg"/>
                  <pic:cNvPicPr/>
                </pic:nvPicPr>
                <pic:blipFill>
                  <a:blip r:embed="rId2">
                    <a:extLst>
                      <a:ext uri="{28A0092B-C50C-407E-A947-70E740481C1C}">
                        <a14:useLocalDpi xmlns:a14="http://schemas.microsoft.com/office/drawing/2010/main" val="0"/>
                      </a:ext>
                    </a:extLst>
                  </a:blip>
                  <a:stretch>
                    <a:fillRect/>
                  </a:stretch>
                </pic:blipFill>
                <pic:spPr>
                  <a:xfrm>
                    <a:off x="0" y="0"/>
                    <a:ext cx="7611745" cy="1285875"/>
                  </a:xfrm>
                  <a:prstGeom prst="rect">
                    <a:avLst/>
                  </a:prstGeom>
                </pic:spPr>
              </pic:pic>
            </a:graphicData>
          </a:graphic>
          <wp14:sizeRelH relativeFrom="margin">
            <wp14:pctWidth>0</wp14:pctWidth>
          </wp14:sizeRelH>
          <wp14:sizeRelV relativeFrom="margin">
            <wp14:pctHeight>0</wp14:pctHeight>
          </wp14:sizeRelV>
        </wp:anchor>
      </w:drawing>
    </w:r>
  </w:p>
  <w:p w14:paraId="35772F1B" w14:textId="130C6099" w:rsidR="002E3FEA" w:rsidRPr="003B1CBC" w:rsidRDefault="003C559C" w:rsidP="0002633A">
    <w:pPr>
      <w:pStyle w:val="stBilgi"/>
      <w:rPr>
        <w:rFonts w:ascii="Tahoma" w:hAnsi="Tahoma" w:cs="Tahoma"/>
        <w:color w:val="777777"/>
        <w:szCs w:val="24"/>
      </w:rPr>
    </w:pPr>
    <w:r>
      <w:rPr>
        <w:noProof/>
        <w:lang w:eastAsia="tr-TR"/>
      </w:rPr>
      <w:drawing>
        <wp:anchor distT="0" distB="0" distL="0" distR="0" simplePos="0" relativeHeight="251659264" behindDoc="0" locked="0" layoutInCell="1" allowOverlap="1" wp14:anchorId="5CFD8160" wp14:editId="43409FE1">
          <wp:simplePos x="0" y="0"/>
          <wp:positionH relativeFrom="page">
            <wp:posOffset>514350</wp:posOffset>
          </wp:positionH>
          <wp:positionV relativeFrom="page">
            <wp:posOffset>-9525</wp:posOffset>
          </wp:positionV>
          <wp:extent cx="6734175" cy="314325"/>
          <wp:effectExtent l="0" t="0" r="9525" b="9525"/>
          <wp:wrapNone/>
          <wp:docPr id="2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6734175" cy="314325"/>
                  </a:xfrm>
                  <a:prstGeom prst="rect">
                    <a:avLst/>
                  </a:prstGeom>
                </pic:spPr>
              </pic:pic>
            </a:graphicData>
          </a:graphic>
          <wp14:sizeRelV relativeFrom="margin">
            <wp14:pctHeight>0</wp14:pctHeight>
          </wp14:sizeRelV>
        </wp:anchor>
      </w:drawing>
    </w:r>
    <w:r w:rsidR="00A22B18">
      <w:rPr>
        <w:rFonts w:ascii="Tahoma" w:hAnsi="Tahoma" w:cs="Tahoma"/>
        <w:b/>
        <w:color w:val="B51B9F"/>
        <w:szCs w:val="24"/>
      </w:rPr>
      <w:t>Teklif/</w:t>
    </w:r>
    <w:r w:rsidR="00A22B18" w:rsidRPr="00942AD0">
      <w:rPr>
        <w:rFonts w:ascii="Tahoma" w:hAnsi="Tahoma" w:cs="Tahoma"/>
        <w:b/>
        <w:color w:val="B51B9F"/>
        <w:szCs w:val="24"/>
      </w:rPr>
      <w:t xml:space="preserve">Sözleşme </w:t>
    </w:r>
    <w:r w:rsidR="002E3FEA" w:rsidRPr="00942AD0">
      <w:rPr>
        <w:rFonts w:ascii="Tahoma" w:hAnsi="Tahoma" w:cs="Tahoma"/>
        <w:b/>
        <w:color w:val="B51B9F"/>
        <w:szCs w:val="24"/>
      </w:rPr>
      <w:t>No: HXG</w:t>
    </w:r>
    <w:r w:rsidR="00567E08" w:rsidRPr="003D46C0">
      <w:rPr>
        <w:rFonts w:ascii="Tahoma" w:hAnsi="Tahoma" w:cs="Tahoma"/>
        <w:b/>
        <w:color w:val="B51B9F"/>
        <w:szCs w:val="24"/>
      </w:rPr>
      <w:t>01</w:t>
    </w:r>
    <w:r w:rsidR="006B0A8E">
      <w:rPr>
        <w:rFonts w:ascii="Tahoma" w:hAnsi="Tahoma" w:cs="Tahoma"/>
        <w:b/>
        <w:color w:val="B51B9F"/>
        <w:szCs w:val="24"/>
      </w:rPr>
      <w:t>2212</w:t>
    </w:r>
    <w:r w:rsidR="00F67C0B" w:rsidRPr="003D46C0">
      <w:rPr>
        <w:rFonts w:ascii="Tahoma" w:hAnsi="Tahoma" w:cs="Tahoma"/>
        <w:b/>
        <w:color w:val="B51B9F"/>
        <w:szCs w:val="24"/>
      </w:rPr>
      <w:t>2</w:t>
    </w:r>
    <w:r w:rsidR="00E76053" w:rsidRPr="003D46C0">
      <w:rPr>
        <w:rFonts w:ascii="Tahoma" w:hAnsi="Tahoma" w:cs="Tahoma"/>
        <w:b/>
        <w:color w:val="B51B9F"/>
        <w:szCs w:val="24"/>
      </w:rPr>
      <w:t>2</w:t>
    </w:r>
    <w:r w:rsidR="00E74BF4" w:rsidRPr="00942AD0">
      <w:rPr>
        <w:rFonts w:ascii="Tahoma" w:hAnsi="Tahoma" w:cs="Tahoma"/>
        <w:b/>
        <w:color w:val="B51B9F"/>
        <w:szCs w:val="24"/>
      </w:rPr>
      <w:t xml:space="preserve">                                                                         </w:t>
    </w:r>
    <w:r w:rsidR="002E3FEA" w:rsidRPr="00942AD0">
      <w:rPr>
        <w:rFonts w:ascii="Tahoma" w:hAnsi="Tahoma" w:cs="Tahoma"/>
        <w:b/>
        <w:color w:val="B51B9F"/>
        <w:szCs w:val="24"/>
      </w:rPr>
      <w:br/>
    </w:r>
    <w:r w:rsidR="002E3FEA" w:rsidRPr="00942AD0">
      <w:rPr>
        <w:rFonts w:ascii="Tahoma" w:hAnsi="Tahoma" w:cs="Tahoma"/>
        <w:color w:val="777777"/>
        <w:szCs w:val="24"/>
      </w:rPr>
      <w:t>Tarih:</w:t>
    </w:r>
    <w:r w:rsidR="006B0A8E">
      <w:rPr>
        <w:rFonts w:ascii="Tahoma" w:hAnsi="Tahoma" w:cs="Tahoma"/>
        <w:color w:val="777777"/>
        <w:szCs w:val="24"/>
      </w:rPr>
      <w:t>22</w:t>
    </w:r>
    <w:r w:rsidR="00942AD0" w:rsidRPr="003D46C0">
      <w:rPr>
        <w:rFonts w:ascii="Tahoma" w:hAnsi="Tahoma" w:cs="Tahoma"/>
        <w:color w:val="777777"/>
        <w:szCs w:val="24"/>
      </w:rPr>
      <w:t>.</w:t>
    </w:r>
    <w:r w:rsidR="003D46C0">
      <w:rPr>
        <w:rFonts w:ascii="Tahoma" w:hAnsi="Tahoma" w:cs="Tahoma"/>
        <w:color w:val="777777"/>
        <w:szCs w:val="24"/>
      </w:rPr>
      <w:t>1</w:t>
    </w:r>
    <w:r w:rsidR="006B0A8E">
      <w:rPr>
        <w:rFonts w:ascii="Tahoma" w:hAnsi="Tahoma" w:cs="Tahoma"/>
        <w:color w:val="777777"/>
        <w:szCs w:val="24"/>
      </w:rPr>
      <w:t>2</w:t>
    </w:r>
    <w:r w:rsidR="002E3FEA" w:rsidRPr="003D46C0">
      <w:rPr>
        <w:rFonts w:ascii="Tahoma" w:hAnsi="Tahoma" w:cs="Tahoma"/>
        <w:color w:val="777777"/>
        <w:szCs w:val="24"/>
      </w:rPr>
      <w:t>.</w:t>
    </w:r>
    <w:r w:rsidR="00E76053" w:rsidRPr="003D46C0">
      <w:rPr>
        <w:rFonts w:ascii="Tahoma" w:hAnsi="Tahoma" w:cs="Tahoma"/>
        <w:color w:val="777777"/>
        <w:szCs w:val="24"/>
      </w:rPr>
      <w:t>2022</w:t>
    </w:r>
  </w:p>
  <w:p w14:paraId="3856FBCC" w14:textId="3DC8833B" w:rsidR="002E3FEA" w:rsidRPr="00C508E3" w:rsidRDefault="002E3FEA" w:rsidP="0002633A">
    <w:pPr>
      <w:spacing w:after="0" w:line="240" w:lineRule="auto"/>
      <w:outlineLvl w:val="0"/>
      <w:rPr>
        <w:rFonts w:ascii="Tahoma" w:hAnsi="Tahoma" w:cs="Tahoma"/>
        <w:b/>
      </w:rPr>
    </w:pP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6D82D3"/>
    <w:multiLevelType w:val="hybridMultilevel"/>
    <w:tmpl w:val="A6DDA5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4D366F6"/>
    <w:multiLevelType w:val="multilevel"/>
    <w:tmpl w:val="C31A3D6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71005AE7"/>
    <w:multiLevelType w:val="hybridMultilevel"/>
    <w:tmpl w:val="C31CA3CC"/>
    <w:lvl w:ilvl="0" w:tplc="53CC4B84">
      <w:numFmt w:val="bullet"/>
      <w:lvlText w:val=""/>
      <w:lvlJc w:val="left"/>
      <w:pPr>
        <w:ind w:left="360" w:hanging="360"/>
      </w:pPr>
      <w:rPr>
        <w:rFonts w:ascii="Symbol" w:eastAsiaTheme="minorHAnsi" w:hAnsi="Symbol" w:cs="Arial" w:hint="default"/>
        <w:sz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73264D75"/>
    <w:multiLevelType w:val="hybridMultilevel"/>
    <w:tmpl w:val="98AEDE22"/>
    <w:lvl w:ilvl="0" w:tplc="0122BD10">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9F"/>
    <w:rsid w:val="00005588"/>
    <w:rsid w:val="00006BCA"/>
    <w:rsid w:val="000100F2"/>
    <w:rsid w:val="00013B5E"/>
    <w:rsid w:val="00015EF5"/>
    <w:rsid w:val="00021116"/>
    <w:rsid w:val="0002302F"/>
    <w:rsid w:val="0002527F"/>
    <w:rsid w:val="0002633A"/>
    <w:rsid w:val="000344E8"/>
    <w:rsid w:val="00036E48"/>
    <w:rsid w:val="00042646"/>
    <w:rsid w:val="000473E8"/>
    <w:rsid w:val="0005303F"/>
    <w:rsid w:val="0005599B"/>
    <w:rsid w:val="00060175"/>
    <w:rsid w:val="0006106C"/>
    <w:rsid w:val="000772D6"/>
    <w:rsid w:val="00082C71"/>
    <w:rsid w:val="0008337A"/>
    <w:rsid w:val="00083794"/>
    <w:rsid w:val="00094A3B"/>
    <w:rsid w:val="00097DC8"/>
    <w:rsid w:val="000A143C"/>
    <w:rsid w:val="000B255C"/>
    <w:rsid w:val="000B3E45"/>
    <w:rsid w:val="000B4A82"/>
    <w:rsid w:val="000B6306"/>
    <w:rsid w:val="000B6BF6"/>
    <w:rsid w:val="000B79C3"/>
    <w:rsid w:val="000D2C0F"/>
    <w:rsid w:val="000D37ED"/>
    <w:rsid w:val="000D3C8D"/>
    <w:rsid w:val="000E2993"/>
    <w:rsid w:val="000E4E5E"/>
    <w:rsid w:val="000F028C"/>
    <w:rsid w:val="000F69B1"/>
    <w:rsid w:val="000F73AD"/>
    <w:rsid w:val="00102A0D"/>
    <w:rsid w:val="001057A0"/>
    <w:rsid w:val="00106B84"/>
    <w:rsid w:val="001113B3"/>
    <w:rsid w:val="00113A06"/>
    <w:rsid w:val="00114A69"/>
    <w:rsid w:val="001238EE"/>
    <w:rsid w:val="001315EC"/>
    <w:rsid w:val="00147487"/>
    <w:rsid w:val="00150E61"/>
    <w:rsid w:val="0015122C"/>
    <w:rsid w:val="0015334D"/>
    <w:rsid w:val="00172088"/>
    <w:rsid w:val="00186328"/>
    <w:rsid w:val="00186FEC"/>
    <w:rsid w:val="00191132"/>
    <w:rsid w:val="001919ED"/>
    <w:rsid w:val="001956B0"/>
    <w:rsid w:val="001A1F7A"/>
    <w:rsid w:val="001A2529"/>
    <w:rsid w:val="001A26A5"/>
    <w:rsid w:val="001A6B76"/>
    <w:rsid w:val="001B1B83"/>
    <w:rsid w:val="001B6007"/>
    <w:rsid w:val="001C55BE"/>
    <w:rsid w:val="001D61DB"/>
    <w:rsid w:val="001E0CC3"/>
    <w:rsid w:val="001E1FB2"/>
    <w:rsid w:val="001F3C45"/>
    <w:rsid w:val="001F5239"/>
    <w:rsid w:val="00210770"/>
    <w:rsid w:val="002137FB"/>
    <w:rsid w:val="0021424F"/>
    <w:rsid w:val="002220F6"/>
    <w:rsid w:val="00222F0E"/>
    <w:rsid w:val="00227A09"/>
    <w:rsid w:val="002352B4"/>
    <w:rsid w:val="00242A79"/>
    <w:rsid w:val="002552DE"/>
    <w:rsid w:val="00256A10"/>
    <w:rsid w:val="002608D2"/>
    <w:rsid w:val="00264473"/>
    <w:rsid w:val="00273C59"/>
    <w:rsid w:val="00276C14"/>
    <w:rsid w:val="0028039E"/>
    <w:rsid w:val="00284234"/>
    <w:rsid w:val="002A1CE4"/>
    <w:rsid w:val="002A2244"/>
    <w:rsid w:val="002A4234"/>
    <w:rsid w:val="002A48B9"/>
    <w:rsid w:val="002B1EE7"/>
    <w:rsid w:val="002C104F"/>
    <w:rsid w:val="002C292D"/>
    <w:rsid w:val="002C2EAF"/>
    <w:rsid w:val="002C34E9"/>
    <w:rsid w:val="002E03A8"/>
    <w:rsid w:val="002E3549"/>
    <w:rsid w:val="002E3FEA"/>
    <w:rsid w:val="002F38DC"/>
    <w:rsid w:val="002F5100"/>
    <w:rsid w:val="002F77CB"/>
    <w:rsid w:val="00300A92"/>
    <w:rsid w:val="00304C95"/>
    <w:rsid w:val="00306F47"/>
    <w:rsid w:val="00312ABC"/>
    <w:rsid w:val="00313DB9"/>
    <w:rsid w:val="003155E3"/>
    <w:rsid w:val="00315E07"/>
    <w:rsid w:val="003242D1"/>
    <w:rsid w:val="00337DE0"/>
    <w:rsid w:val="00341911"/>
    <w:rsid w:val="00343524"/>
    <w:rsid w:val="00344829"/>
    <w:rsid w:val="00363F06"/>
    <w:rsid w:val="0036569F"/>
    <w:rsid w:val="00374B50"/>
    <w:rsid w:val="00375C60"/>
    <w:rsid w:val="00376C9F"/>
    <w:rsid w:val="003812AC"/>
    <w:rsid w:val="00384707"/>
    <w:rsid w:val="003A147F"/>
    <w:rsid w:val="003A1FB0"/>
    <w:rsid w:val="003A23B1"/>
    <w:rsid w:val="003A2C36"/>
    <w:rsid w:val="003A374B"/>
    <w:rsid w:val="003A727F"/>
    <w:rsid w:val="003B1CBC"/>
    <w:rsid w:val="003B2CC4"/>
    <w:rsid w:val="003C11A2"/>
    <w:rsid w:val="003C2BD9"/>
    <w:rsid w:val="003C2F96"/>
    <w:rsid w:val="003C559C"/>
    <w:rsid w:val="003D46C0"/>
    <w:rsid w:val="003D4B70"/>
    <w:rsid w:val="003E594B"/>
    <w:rsid w:val="003F30F1"/>
    <w:rsid w:val="003F7F22"/>
    <w:rsid w:val="00403260"/>
    <w:rsid w:val="00404F24"/>
    <w:rsid w:val="0043236A"/>
    <w:rsid w:val="00432DE9"/>
    <w:rsid w:val="00436BB1"/>
    <w:rsid w:val="00437E10"/>
    <w:rsid w:val="004425FA"/>
    <w:rsid w:val="00443150"/>
    <w:rsid w:val="00445977"/>
    <w:rsid w:val="0045717E"/>
    <w:rsid w:val="004629DA"/>
    <w:rsid w:val="004675F2"/>
    <w:rsid w:val="0047027C"/>
    <w:rsid w:val="004744D8"/>
    <w:rsid w:val="00477A58"/>
    <w:rsid w:val="00485EFD"/>
    <w:rsid w:val="004863B5"/>
    <w:rsid w:val="004A7906"/>
    <w:rsid w:val="004B00B9"/>
    <w:rsid w:val="004B44EA"/>
    <w:rsid w:val="004C7102"/>
    <w:rsid w:val="004D2911"/>
    <w:rsid w:val="004D6CF7"/>
    <w:rsid w:val="004E43B9"/>
    <w:rsid w:val="004E4F01"/>
    <w:rsid w:val="004E534F"/>
    <w:rsid w:val="004E79A0"/>
    <w:rsid w:val="004F2F4B"/>
    <w:rsid w:val="00515FEA"/>
    <w:rsid w:val="005261BA"/>
    <w:rsid w:val="005329C1"/>
    <w:rsid w:val="00535FBD"/>
    <w:rsid w:val="005365CF"/>
    <w:rsid w:val="00541F46"/>
    <w:rsid w:val="0055151A"/>
    <w:rsid w:val="00561C16"/>
    <w:rsid w:val="0056500F"/>
    <w:rsid w:val="005651B2"/>
    <w:rsid w:val="00565B50"/>
    <w:rsid w:val="00567279"/>
    <w:rsid w:val="00567E08"/>
    <w:rsid w:val="005737ED"/>
    <w:rsid w:val="005863F0"/>
    <w:rsid w:val="0058738F"/>
    <w:rsid w:val="005A5896"/>
    <w:rsid w:val="005B175E"/>
    <w:rsid w:val="005B46AD"/>
    <w:rsid w:val="005D4AD3"/>
    <w:rsid w:val="005E1D5C"/>
    <w:rsid w:val="005E2807"/>
    <w:rsid w:val="005E4062"/>
    <w:rsid w:val="005E5C57"/>
    <w:rsid w:val="005F3952"/>
    <w:rsid w:val="005F7DF0"/>
    <w:rsid w:val="00612B70"/>
    <w:rsid w:val="00612D1E"/>
    <w:rsid w:val="00634781"/>
    <w:rsid w:val="0063551F"/>
    <w:rsid w:val="00636408"/>
    <w:rsid w:val="0063714C"/>
    <w:rsid w:val="00637D91"/>
    <w:rsid w:val="006421B9"/>
    <w:rsid w:val="00657557"/>
    <w:rsid w:val="00660B40"/>
    <w:rsid w:val="006677BF"/>
    <w:rsid w:val="006836BB"/>
    <w:rsid w:val="00695B32"/>
    <w:rsid w:val="00696102"/>
    <w:rsid w:val="006A0D37"/>
    <w:rsid w:val="006A125B"/>
    <w:rsid w:val="006A150B"/>
    <w:rsid w:val="006A5CB3"/>
    <w:rsid w:val="006A60CA"/>
    <w:rsid w:val="006B0A8E"/>
    <w:rsid w:val="006B2C5F"/>
    <w:rsid w:val="006B3C88"/>
    <w:rsid w:val="006C203B"/>
    <w:rsid w:val="006C4098"/>
    <w:rsid w:val="006C47D8"/>
    <w:rsid w:val="006D13EB"/>
    <w:rsid w:val="006D2443"/>
    <w:rsid w:val="006D52AE"/>
    <w:rsid w:val="006E5870"/>
    <w:rsid w:val="00703230"/>
    <w:rsid w:val="00705796"/>
    <w:rsid w:val="00710E96"/>
    <w:rsid w:val="00720ACA"/>
    <w:rsid w:val="007212DA"/>
    <w:rsid w:val="00722AC5"/>
    <w:rsid w:val="00725F6D"/>
    <w:rsid w:val="00726515"/>
    <w:rsid w:val="00731415"/>
    <w:rsid w:val="00731AE0"/>
    <w:rsid w:val="007447E5"/>
    <w:rsid w:val="007459CB"/>
    <w:rsid w:val="00750FEA"/>
    <w:rsid w:val="0075655D"/>
    <w:rsid w:val="007616B1"/>
    <w:rsid w:val="00761F64"/>
    <w:rsid w:val="007624F6"/>
    <w:rsid w:val="00765B72"/>
    <w:rsid w:val="0076759E"/>
    <w:rsid w:val="00767BF8"/>
    <w:rsid w:val="00770543"/>
    <w:rsid w:val="00777A4A"/>
    <w:rsid w:val="007816D6"/>
    <w:rsid w:val="00783910"/>
    <w:rsid w:val="00784078"/>
    <w:rsid w:val="007878AE"/>
    <w:rsid w:val="007912DD"/>
    <w:rsid w:val="00793F6F"/>
    <w:rsid w:val="00795473"/>
    <w:rsid w:val="007A4374"/>
    <w:rsid w:val="007A74B8"/>
    <w:rsid w:val="007C3E7B"/>
    <w:rsid w:val="007C6A16"/>
    <w:rsid w:val="007D512D"/>
    <w:rsid w:val="007D5B7C"/>
    <w:rsid w:val="007F0AAF"/>
    <w:rsid w:val="007F3017"/>
    <w:rsid w:val="0080092C"/>
    <w:rsid w:val="00803072"/>
    <w:rsid w:val="0080679F"/>
    <w:rsid w:val="008175D6"/>
    <w:rsid w:val="00817882"/>
    <w:rsid w:val="008327F3"/>
    <w:rsid w:val="00832AE2"/>
    <w:rsid w:val="008347BC"/>
    <w:rsid w:val="00851FEA"/>
    <w:rsid w:val="00852422"/>
    <w:rsid w:val="0085296B"/>
    <w:rsid w:val="00855087"/>
    <w:rsid w:val="00860DEE"/>
    <w:rsid w:val="00861278"/>
    <w:rsid w:val="008649EB"/>
    <w:rsid w:val="00864E31"/>
    <w:rsid w:val="00872A4A"/>
    <w:rsid w:val="00881736"/>
    <w:rsid w:val="00884460"/>
    <w:rsid w:val="008911B3"/>
    <w:rsid w:val="008A453F"/>
    <w:rsid w:val="008A5DF0"/>
    <w:rsid w:val="008B0904"/>
    <w:rsid w:val="008B1751"/>
    <w:rsid w:val="008B2F7C"/>
    <w:rsid w:val="008B76A9"/>
    <w:rsid w:val="008C6D3E"/>
    <w:rsid w:val="008D4370"/>
    <w:rsid w:val="008D478C"/>
    <w:rsid w:val="008E0958"/>
    <w:rsid w:val="009009C4"/>
    <w:rsid w:val="00907326"/>
    <w:rsid w:val="00914F5D"/>
    <w:rsid w:val="0091500A"/>
    <w:rsid w:val="00927078"/>
    <w:rsid w:val="00931BA0"/>
    <w:rsid w:val="009354EC"/>
    <w:rsid w:val="00942AD0"/>
    <w:rsid w:val="00951349"/>
    <w:rsid w:val="0095174D"/>
    <w:rsid w:val="00953FEC"/>
    <w:rsid w:val="0099676F"/>
    <w:rsid w:val="00997FB6"/>
    <w:rsid w:val="009A30D3"/>
    <w:rsid w:val="009B5E31"/>
    <w:rsid w:val="009C176E"/>
    <w:rsid w:val="009C6777"/>
    <w:rsid w:val="009D112D"/>
    <w:rsid w:val="009D312C"/>
    <w:rsid w:val="009D5F99"/>
    <w:rsid w:val="009E305A"/>
    <w:rsid w:val="009F17FB"/>
    <w:rsid w:val="009F5027"/>
    <w:rsid w:val="009F50D3"/>
    <w:rsid w:val="00A000D2"/>
    <w:rsid w:val="00A0716D"/>
    <w:rsid w:val="00A121F8"/>
    <w:rsid w:val="00A22B18"/>
    <w:rsid w:val="00A2620E"/>
    <w:rsid w:val="00A36548"/>
    <w:rsid w:val="00A415E5"/>
    <w:rsid w:val="00A439F9"/>
    <w:rsid w:val="00A60B49"/>
    <w:rsid w:val="00A610ED"/>
    <w:rsid w:val="00A813D4"/>
    <w:rsid w:val="00A8301B"/>
    <w:rsid w:val="00A86501"/>
    <w:rsid w:val="00A91714"/>
    <w:rsid w:val="00AA1359"/>
    <w:rsid w:val="00AA441B"/>
    <w:rsid w:val="00AB4D5B"/>
    <w:rsid w:val="00AC08DB"/>
    <w:rsid w:val="00AD02D4"/>
    <w:rsid w:val="00AD478F"/>
    <w:rsid w:val="00AE1C57"/>
    <w:rsid w:val="00AE29C8"/>
    <w:rsid w:val="00AE3EA9"/>
    <w:rsid w:val="00AE5DA7"/>
    <w:rsid w:val="00AF0D44"/>
    <w:rsid w:val="00AF23AC"/>
    <w:rsid w:val="00B05218"/>
    <w:rsid w:val="00B10592"/>
    <w:rsid w:val="00B1178F"/>
    <w:rsid w:val="00B13C9A"/>
    <w:rsid w:val="00B1776A"/>
    <w:rsid w:val="00B21B61"/>
    <w:rsid w:val="00B22145"/>
    <w:rsid w:val="00B24883"/>
    <w:rsid w:val="00B303D4"/>
    <w:rsid w:val="00B30E5B"/>
    <w:rsid w:val="00B31563"/>
    <w:rsid w:val="00B409F0"/>
    <w:rsid w:val="00B50ADF"/>
    <w:rsid w:val="00B55C8C"/>
    <w:rsid w:val="00B74B5A"/>
    <w:rsid w:val="00B76094"/>
    <w:rsid w:val="00BB0750"/>
    <w:rsid w:val="00BC49D8"/>
    <w:rsid w:val="00BE054C"/>
    <w:rsid w:val="00BF7A28"/>
    <w:rsid w:val="00C0098E"/>
    <w:rsid w:val="00C0571D"/>
    <w:rsid w:val="00C14E4E"/>
    <w:rsid w:val="00C26BCA"/>
    <w:rsid w:val="00C26FDD"/>
    <w:rsid w:val="00C31E37"/>
    <w:rsid w:val="00C43949"/>
    <w:rsid w:val="00C45841"/>
    <w:rsid w:val="00C508E3"/>
    <w:rsid w:val="00C528C4"/>
    <w:rsid w:val="00C55A31"/>
    <w:rsid w:val="00C60F7E"/>
    <w:rsid w:val="00C62416"/>
    <w:rsid w:val="00C63598"/>
    <w:rsid w:val="00C74BA0"/>
    <w:rsid w:val="00C76173"/>
    <w:rsid w:val="00C95B4A"/>
    <w:rsid w:val="00CA1999"/>
    <w:rsid w:val="00CA6B6D"/>
    <w:rsid w:val="00CA7C94"/>
    <w:rsid w:val="00CA7D3D"/>
    <w:rsid w:val="00CB46DF"/>
    <w:rsid w:val="00CC10E7"/>
    <w:rsid w:val="00CC655B"/>
    <w:rsid w:val="00CE014B"/>
    <w:rsid w:val="00CE653E"/>
    <w:rsid w:val="00CE7F16"/>
    <w:rsid w:val="00CF16BF"/>
    <w:rsid w:val="00CF3DA3"/>
    <w:rsid w:val="00D0121D"/>
    <w:rsid w:val="00D142B2"/>
    <w:rsid w:val="00D149EF"/>
    <w:rsid w:val="00D166C6"/>
    <w:rsid w:val="00D26D5F"/>
    <w:rsid w:val="00D276F9"/>
    <w:rsid w:val="00D34B2F"/>
    <w:rsid w:val="00D366E5"/>
    <w:rsid w:val="00D42BF3"/>
    <w:rsid w:val="00D45202"/>
    <w:rsid w:val="00D50913"/>
    <w:rsid w:val="00D61A19"/>
    <w:rsid w:val="00D671DB"/>
    <w:rsid w:val="00D762C6"/>
    <w:rsid w:val="00D86BA0"/>
    <w:rsid w:val="00D917EB"/>
    <w:rsid w:val="00DA79F1"/>
    <w:rsid w:val="00DB26FE"/>
    <w:rsid w:val="00DC6751"/>
    <w:rsid w:val="00DF5B64"/>
    <w:rsid w:val="00E01228"/>
    <w:rsid w:val="00E07060"/>
    <w:rsid w:val="00E11F21"/>
    <w:rsid w:val="00E32E1B"/>
    <w:rsid w:val="00E47B0B"/>
    <w:rsid w:val="00E5320E"/>
    <w:rsid w:val="00E53BE1"/>
    <w:rsid w:val="00E53CFC"/>
    <w:rsid w:val="00E624AB"/>
    <w:rsid w:val="00E65ED0"/>
    <w:rsid w:val="00E74BF4"/>
    <w:rsid w:val="00E76053"/>
    <w:rsid w:val="00E8469B"/>
    <w:rsid w:val="00E966E7"/>
    <w:rsid w:val="00EA11B6"/>
    <w:rsid w:val="00EA2F03"/>
    <w:rsid w:val="00EA30C5"/>
    <w:rsid w:val="00EA3521"/>
    <w:rsid w:val="00EA43D0"/>
    <w:rsid w:val="00EA6108"/>
    <w:rsid w:val="00EB03BC"/>
    <w:rsid w:val="00EB44F8"/>
    <w:rsid w:val="00EC7AC4"/>
    <w:rsid w:val="00ED1E65"/>
    <w:rsid w:val="00EE4E21"/>
    <w:rsid w:val="00F105C3"/>
    <w:rsid w:val="00F14398"/>
    <w:rsid w:val="00F15DBA"/>
    <w:rsid w:val="00F23A86"/>
    <w:rsid w:val="00F2727C"/>
    <w:rsid w:val="00F32049"/>
    <w:rsid w:val="00F3291E"/>
    <w:rsid w:val="00F33A51"/>
    <w:rsid w:val="00F33BDD"/>
    <w:rsid w:val="00F35AE9"/>
    <w:rsid w:val="00F3685B"/>
    <w:rsid w:val="00F36A75"/>
    <w:rsid w:val="00F46926"/>
    <w:rsid w:val="00F52BDE"/>
    <w:rsid w:val="00F62BEE"/>
    <w:rsid w:val="00F6309A"/>
    <w:rsid w:val="00F665D6"/>
    <w:rsid w:val="00F67C0B"/>
    <w:rsid w:val="00F817C7"/>
    <w:rsid w:val="00F94252"/>
    <w:rsid w:val="00F9765C"/>
    <w:rsid w:val="00FA039F"/>
    <w:rsid w:val="00FA7479"/>
    <w:rsid w:val="00FB439A"/>
    <w:rsid w:val="00FC0618"/>
    <w:rsid w:val="00FC1BF2"/>
    <w:rsid w:val="00FE5C9A"/>
    <w:rsid w:val="00FE7740"/>
    <w:rsid w:val="00FF06AC"/>
    <w:rsid w:val="00FF09AA"/>
    <w:rsid w:val="00FF1A70"/>
    <w:rsid w:val="00FF5964"/>
    <w:rsid w:val="00FF7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5C41"/>
  <w15:docId w15:val="{FDD5BA38-E341-4BBE-AEED-1525C83A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B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56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569F"/>
  </w:style>
  <w:style w:type="paragraph" w:styleId="AltBilgi">
    <w:name w:val="footer"/>
    <w:basedOn w:val="Normal"/>
    <w:link w:val="AltBilgiChar"/>
    <w:uiPriority w:val="99"/>
    <w:unhideWhenUsed/>
    <w:rsid w:val="003656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569F"/>
  </w:style>
  <w:style w:type="table" w:customStyle="1" w:styleId="TableGrid">
    <w:name w:val="TableGrid"/>
    <w:rsid w:val="0036569F"/>
    <w:pPr>
      <w:spacing w:after="0" w:line="240" w:lineRule="auto"/>
    </w:pPr>
    <w:rPr>
      <w:rFonts w:eastAsiaTheme="minorEastAsia"/>
      <w:lang w:eastAsia="tr-TR"/>
    </w:rPr>
    <w:tblPr>
      <w:tblCellMar>
        <w:top w:w="0" w:type="dxa"/>
        <w:left w:w="0" w:type="dxa"/>
        <w:bottom w:w="0" w:type="dxa"/>
        <w:right w:w="0" w:type="dxa"/>
      </w:tblCellMar>
    </w:tblPr>
  </w:style>
  <w:style w:type="character" w:styleId="Gl">
    <w:name w:val="Strong"/>
    <w:uiPriority w:val="22"/>
    <w:qFormat/>
    <w:rsid w:val="0036569F"/>
    <w:rPr>
      <w:b/>
      <w:bCs/>
    </w:rPr>
  </w:style>
  <w:style w:type="paragraph" w:styleId="ListeParagraf">
    <w:name w:val="List Paragraph"/>
    <w:basedOn w:val="Normal"/>
    <w:uiPriority w:val="34"/>
    <w:qFormat/>
    <w:rsid w:val="0036569F"/>
    <w:pPr>
      <w:ind w:left="720"/>
      <w:contextualSpacing/>
    </w:pPr>
  </w:style>
  <w:style w:type="character" w:styleId="Kpr">
    <w:name w:val="Hyperlink"/>
    <w:basedOn w:val="VarsaylanParagrafYazTipi"/>
    <w:uiPriority w:val="99"/>
    <w:unhideWhenUsed/>
    <w:rsid w:val="00710E96"/>
    <w:rPr>
      <w:color w:val="0000FF"/>
      <w:u w:val="single"/>
    </w:rPr>
  </w:style>
  <w:style w:type="character" w:styleId="HTMLCite">
    <w:name w:val="HTML Cite"/>
    <w:basedOn w:val="VarsaylanParagrafYazTipi"/>
    <w:uiPriority w:val="99"/>
    <w:semiHidden/>
    <w:unhideWhenUsed/>
    <w:rsid w:val="003A727F"/>
    <w:rPr>
      <w:i/>
      <w:iCs/>
    </w:rPr>
  </w:style>
  <w:style w:type="character" w:customStyle="1" w:styleId="style181">
    <w:name w:val="style181"/>
    <w:rsid w:val="001A2529"/>
    <w:rPr>
      <w:rFonts w:ascii="Arial Narrow" w:hAnsi="Arial Narrow" w:hint="default"/>
    </w:rPr>
  </w:style>
  <w:style w:type="paragraph" w:styleId="AralkYok">
    <w:name w:val="No Spacing"/>
    <w:basedOn w:val="Normal"/>
    <w:qFormat/>
    <w:rsid w:val="001A2529"/>
    <w:pPr>
      <w:spacing w:after="0" w:line="240" w:lineRule="auto"/>
    </w:pPr>
    <w:rPr>
      <w:rFonts w:ascii="Calibri" w:eastAsia="Times New Roman" w:hAnsi="Calibri" w:cs="Times New Roman"/>
      <w:lang w:val="en-US" w:bidi="en-US"/>
    </w:rPr>
  </w:style>
  <w:style w:type="paragraph" w:customStyle="1" w:styleId="Default">
    <w:name w:val="Default"/>
    <w:rsid w:val="003242D1"/>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8D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8D437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
    <w:name w:val="Light Shading"/>
    <w:basedOn w:val="NormalTablo"/>
    <w:uiPriority w:val="60"/>
    <w:rsid w:val="008D43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iPriority w:val="99"/>
    <w:semiHidden/>
    <w:unhideWhenUsed/>
    <w:rsid w:val="00E74B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852">
      <w:bodyDiv w:val="1"/>
      <w:marLeft w:val="0"/>
      <w:marRight w:val="0"/>
      <w:marTop w:val="0"/>
      <w:marBottom w:val="0"/>
      <w:divBdr>
        <w:top w:val="none" w:sz="0" w:space="0" w:color="auto"/>
        <w:left w:val="none" w:sz="0" w:space="0" w:color="auto"/>
        <w:bottom w:val="none" w:sz="0" w:space="0" w:color="auto"/>
        <w:right w:val="none" w:sz="0" w:space="0" w:color="auto"/>
      </w:divBdr>
    </w:div>
    <w:div w:id="67192149">
      <w:bodyDiv w:val="1"/>
      <w:marLeft w:val="0"/>
      <w:marRight w:val="0"/>
      <w:marTop w:val="0"/>
      <w:marBottom w:val="0"/>
      <w:divBdr>
        <w:top w:val="none" w:sz="0" w:space="0" w:color="auto"/>
        <w:left w:val="none" w:sz="0" w:space="0" w:color="auto"/>
        <w:bottom w:val="none" w:sz="0" w:space="0" w:color="auto"/>
        <w:right w:val="none" w:sz="0" w:space="0" w:color="auto"/>
      </w:divBdr>
    </w:div>
    <w:div w:id="75060683">
      <w:bodyDiv w:val="1"/>
      <w:marLeft w:val="0"/>
      <w:marRight w:val="0"/>
      <w:marTop w:val="0"/>
      <w:marBottom w:val="0"/>
      <w:divBdr>
        <w:top w:val="none" w:sz="0" w:space="0" w:color="auto"/>
        <w:left w:val="none" w:sz="0" w:space="0" w:color="auto"/>
        <w:bottom w:val="none" w:sz="0" w:space="0" w:color="auto"/>
        <w:right w:val="none" w:sz="0" w:space="0" w:color="auto"/>
      </w:divBdr>
    </w:div>
    <w:div w:id="90122825">
      <w:bodyDiv w:val="1"/>
      <w:marLeft w:val="0"/>
      <w:marRight w:val="0"/>
      <w:marTop w:val="0"/>
      <w:marBottom w:val="0"/>
      <w:divBdr>
        <w:top w:val="none" w:sz="0" w:space="0" w:color="auto"/>
        <w:left w:val="none" w:sz="0" w:space="0" w:color="auto"/>
        <w:bottom w:val="none" w:sz="0" w:space="0" w:color="auto"/>
        <w:right w:val="none" w:sz="0" w:space="0" w:color="auto"/>
      </w:divBdr>
    </w:div>
    <w:div w:id="167642848">
      <w:bodyDiv w:val="1"/>
      <w:marLeft w:val="0"/>
      <w:marRight w:val="0"/>
      <w:marTop w:val="0"/>
      <w:marBottom w:val="0"/>
      <w:divBdr>
        <w:top w:val="none" w:sz="0" w:space="0" w:color="auto"/>
        <w:left w:val="none" w:sz="0" w:space="0" w:color="auto"/>
        <w:bottom w:val="none" w:sz="0" w:space="0" w:color="auto"/>
        <w:right w:val="none" w:sz="0" w:space="0" w:color="auto"/>
      </w:divBdr>
    </w:div>
    <w:div w:id="233661522">
      <w:bodyDiv w:val="1"/>
      <w:marLeft w:val="0"/>
      <w:marRight w:val="0"/>
      <w:marTop w:val="0"/>
      <w:marBottom w:val="0"/>
      <w:divBdr>
        <w:top w:val="none" w:sz="0" w:space="0" w:color="auto"/>
        <w:left w:val="none" w:sz="0" w:space="0" w:color="auto"/>
        <w:bottom w:val="none" w:sz="0" w:space="0" w:color="auto"/>
        <w:right w:val="none" w:sz="0" w:space="0" w:color="auto"/>
      </w:divBdr>
    </w:div>
    <w:div w:id="285016123">
      <w:bodyDiv w:val="1"/>
      <w:marLeft w:val="0"/>
      <w:marRight w:val="0"/>
      <w:marTop w:val="0"/>
      <w:marBottom w:val="0"/>
      <w:divBdr>
        <w:top w:val="none" w:sz="0" w:space="0" w:color="auto"/>
        <w:left w:val="none" w:sz="0" w:space="0" w:color="auto"/>
        <w:bottom w:val="none" w:sz="0" w:space="0" w:color="auto"/>
        <w:right w:val="none" w:sz="0" w:space="0" w:color="auto"/>
      </w:divBdr>
    </w:div>
    <w:div w:id="286667235">
      <w:bodyDiv w:val="1"/>
      <w:marLeft w:val="0"/>
      <w:marRight w:val="0"/>
      <w:marTop w:val="0"/>
      <w:marBottom w:val="0"/>
      <w:divBdr>
        <w:top w:val="none" w:sz="0" w:space="0" w:color="auto"/>
        <w:left w:val="none" w:sz="0" w:space="0" w:color="auto"/>
        <w:bottom w:val="none" w:sz="0" w:space="0" w:color="auto"/>
        <w:right w:val="none" w:sz="0" w:space="0" w:color="auto"/>
      </w:divBdr>
    </w:div>
    <w:div w:id="321543984">
      <w:bodyDiv w:val="1"/>
      <w:marLeft w:val="0"/>
      <w:marRight w:val="0"/>
      <w:marTop w:val="0"/>
      <w:marBottom w:val="0"/>
      <w:divBdr>
        <w:top w:val="none" w:sz="0" w:space="0" w:color="auto"/>
        <w:left w:val="none" w:sz="0" w:space="0" w:color="auto"/>
        <w:bottom w:val="none" w:sz="0" w:space="0" w:color="auto"/>
        <w:right w:val="none" w:sz="0" w:space="0" w:color="auto"/>
      </w:divBdr>
    </w:div>
    <w:div w:id="377358105">
      <w:bodyDiv w:val="1"/>
      <w:marLeft w:val="0"/>
      <w:marRight w:val="0"/>
      <w:marTop w:val="0"/>
      <w:marBottom w:val="0"/>
      <w:divBdr>
        <w:top w:val="none" w:sz="0" w:space="0" w:color="auto"/>
        <w:left w:val="none" w:sz="0" w:space="0" w:color="auto"/>
        <w:bottom w:val="none" w:sz="0" w:space="0" w:color="auto"/>
        <w:right w:val="none" w:sz="0" w:space="0" w:color="auto"/>
      </w:divBdr>
    </w:div>
    <w:div w:id="385029463">
      <w:bodyDiv w:val="1"/>
      <w:marLeft w:val="0"/>
      <w:marRight w:val="0"/>
      <w:marTop w:val="0"/>
      <w:marBottom w:val="0"/>
      <w:divBdr>
        <w:top w:val="none" w:sz="0" w:space="0" w:color="auto"/>
        <w:left w:val="none" w:sz="0" w:space="0" w:color="auto"/>
        <w:bottom w:val="none" w:sz="0" w:space="0" w:color="auto"/>
        <w:right w:val="none" w:sz="0" w:space="0" w:color="auto"/>
      </w:divBdr>
    </w:div>
    <w:div w:id="433600741">
      <w:bodyDiv w:val="1"/>
      <w:marLeft w:val="0"/>
      <w:marRight w:val="0"/>
      <w:marTop w:val="0"/>
      <w:marBottom w:val="0"/>
      <w:divBdr>
        <w:top w:val="none" w:sz="0" w:space="0" w:color="auto"/>
        <w:left w:val="none" w:sz="0" w:space="0" w:color="auto"/>
        <w:bottom w:val="none" w:sz="0" w:space="0" w:color="auto"/>
        <w:right w:val="none" w:sz="0" w:space="0" w:color="auto"/>
      </w:divBdr>
    </w:div>
    <w:div w:id="592517467">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651106241">
      <w:bodyDiv w:val="1"/>
      <w:marLeft w:val="0"/>
      <w:marRight w:val="0"/>
      <w:marTop w:val="0"/>
      <w:marBottom w:val="0"/>
      <w:divBdr>
        <w:top w:val="none" w:sz="0" w:space="0" w:color="auto"/>
        <w:left w:val="none" w:sz="0" w:space="0" w:color="auto"/>
        <w:bottom w:val="none" w:sz="0" w:space="0" w:color="auto"/>
        <w:right w:val="none" w:sz="0" w:space="0" w:color="auto"/>
      </w:divBdr>
    </w:div>
    <w:div w:id="705059240">
      <w:bodyDiv w:val="1"/>
      <w:marLeft w:val="0"/>
      <w:marRight w:val="0"/>
      <w:marTop w:val="0"/>
      <w:marBottom w:val="0"/>
      <w:divBdr>
        <w:top w:val="none" w:sz="0" w:space="0" w:color="auto"/>
        <w:left w:val="none" w:sz="0" w:space="0" w:color="auto"/>
        <w:bottom w:val="none" w:sz="0" w:space="0" w:color="auto"/>
        <w:right w:val="none" w:sz="0" w:space="0" w:color="auto"/>
      </w:divBdr>
      <w:divsChild>
        <w:div w:id="695278211">
          <w:marLeft w:val="0"/>
          <w:marRight w:val="0"/>
          <w:marTop w:val="0"/>
          <w:marBottom w:val="0"/>
          <w:divBdr>
            <w:top w:val="none" w:sz="0" w:space="0" w:color="auto"/>
            <w:left w:val="none" w:sz="0" w:space="0" w:color="auto"/>
            <w:bottom w:val="none" w:sz="0" w:space="0" w:color="auto"/>
            <w:right w:val="none" w:sz="0" w:space="0" w:color="auto"/>
          </w:divBdr>
        </w:div>
      </w:divsChild>
    </w:div>
    <w:div w:id="852034273">
      <w:bodyDiv w:val="1"/>
      <w:marLeft w:val="0"/>
      <w:marRight w:val="0"/>
      <w:marTop w:val="0"/>
      <w:marBottom w:val="0"/>
      <w:divBdr>
        <w:top w:val="none" w:sz="0" w:space="0" w:color="auto"/>
        <w:left w:val="none" w:sz="0" w:space="0" w:color="auto"/>
        <w:bottom w:val="none" w:sz="0" w:space="0" w:color="auto"/>
        <w:right w:val="none" w:sz="0" w:space="0" w:color="auto"/>
      </w:divBdr>
      <w:divsChild>
        <w:div w:id="1749226399">
          <w:marLeft w:val="0"/>
          <w:marRight w:val="0"/>
          <w:marTop w:val="0"/>
          <w:marBottom w:val="0"/>
          <w:divBdr>
            <w:top w:val="none" w:sz="0" w:space="0" w:color="auto"/>
            <w:left w:val="none" w:sz="0" w:space="0" w:color="auto"/>
            <w:bottom w:val="none" w:sz="0" w:space="0" w:color="auto"/>
            <w:right w:val="none" w:sz="0" w:space="0" w:color="auto"/>
          </w:divBdr>
          <w:divsChild>
            <w:div w:id="1373849784">
              <w:marLeft w:val="-225"/>
              <w:marRight w:val="-225"/>
              <w:marTop w:val="0"/>
              <w:marBottom w:val="0"/>
              <w:divBdr>
                <w:top w:val="none" w:sz="0" w:space="0" w:color="auto"/>
                <w:left w:val="none" w:sz="0" w:space="0" w:color="auto"/>
                <w:bottom w:val="none" w:sz="0" w:space="0" w:color="auto"/>
                <w:right w:val="none" w:sz="0" w:space="0" w:color="auto"/>
              </w:divBdr>
              <w:divsChild>
                <w:div w:id="1239168116">
                  <w:marLeft w:val="0"/>
                  <w:marRight w:val="0"/>
                  <w:marTop w:val="0"/>
                  <w:marBottom w:val="0"/>
                  <w:divBdr>
                    <w:top w:val="none" w:sz="0" w:space="0" w:color="auto"/>
                    <w:left w:val="none" w:sz="0" w:space="0" w:color="auto"/>
                    <w:bottom w:val="none" w:sz="0" w:space="0" w:color="auto"/>
                    <w:right w:val="none" w:sz="0" w:space="0" w:color="auto"/>
                  </w:divBdr>
                  <w:divsChild>
                    <w:div w:id="1570264635">
                      <w:marLeft w:val="0"/>
                      <w:marRight w:val="0"/>
                      <w:marTop w:val="0"/>
                      <w:marBottom w:val="0"/>
                      <w:divBdr>
                        <w:top w:val="none" w:sz="0" w:space="0" w:color="auto"/>
                        <w:left w:val="none" w:sz="0" w:space="0" w:color="auto"/>
                        <w:bottom w:val="none" w:sz="0" w:space="0" w:color="auto"/>
                        <w:right w:val="none" w:sz="0" w:space="0" w:color="auto"/>
                      </w:divBdr>
                      <w:divsChild>
                        <w:div w:id="888609586">
                          <w:marLeft w:val="0"/>
                          <w:marRight w:val="0"/>
                          <w:marTop w:val="0"/>
                          <w:marBottom w:val="300"/>
                          <w:divBdr>
                            <w:top w:val="none" w:sz="0" w:space="0" w:color="B4B2BF"/>
                            <w:left w:val="none" w:sz="0" w:space="0" w:color="B4B2BF"/>
                            <w:bottom w:val="dashed" w:sz="6" w:space="18" w:color="B4B2BF"/>
                            <w:right w:val="none" w:sz="0" w:space="0" w:color="B4B2BF"/>
                          </w:divBdr>
                        </w:div>
                      </w:divsChild>
                    </w:div>
                    <w:div w:id="1563128759">
                      <w:marLeft w:val="0"/>
                      <w:marRight w:val="0"/>
                      <w:marTop w:val="0"/>
                      <w:marBottom w:val="0"/>
                      <w:divBdr>
                        <w:top w:val="none" w:sz="0" w:space="0" w:color="auto"/>
                        <w:left w:val="none" w:sz="0" w:space="0" w:color="auto"/>
                        <w:bottom w:val="none" w:sz="0" w:space="0" w:color="auto"/>
                        <w:right w:val="none" w:sz="0" w:space="0" w:color="auto"/>
                      </w:divBdr>
                      <w:divsChild>
                        <w:div w:id="675884998">
                          <w:marLeft w:val="0"/>
                          <w:marRight w:val="0"/>
                          <w:marTop w:val="0"/>
                          <w:marBottom w:val="300"/>
                          <w:divBdr>
                            <w:top w:val="none" w:sz="0" w:space="0" w:color="B4B2BF"/>
                            <w:left w:val="none" w:sz="0" w:space="0" w:color="B4B2BF"/>
                            <w:bottom w:val="dashed" w:sz="6" w:space="18" w:color="B4B2BF"/>
                            <w:right w:val="none" w:sz="0" w:space="0" w:color="B4B2BF"/>
                          </w:divBdr>
                        </w:div>
                      </w:divsChild>
                    </w:div>
                    <w:div w:id="292445813">
                      <w:marLeft w:val="0"/>
                      <w:marRight w:val="0"/>
                      <w:marTop w:val="0"/>
                      <w:marBottom w:val="0"/>
                      <w:divBdr>
                        <w:top w:val="none" w:sz="0" w:space="0" w:color="auto"/>
                        <w:left w:val="none" w:sz="0" w:space="0" w:color="auto"/>
                        <w:bottom w:val="none" w:sz="0" w:space="0" w:color="auto"/>
                        <w:right w:val="none" w:sz="0" w:space="0" w:color="auto"/>
                      </w:divBdr>
                      <w:divsChild>
                        <w:div w:id="1622565955">
                          <w:marLeft w:val="0"/>
                          <w:marRight w:val="0"/>
                          <w:marTop w:val="0"/>
                          <w:marBottom w:val="300"/>
                          <w:divBdr>
                            <w:top w:val="none" w:sz="0" w:space="0" w:color="B4B2BF"/>
                            <w:left w:val="none" w:sz="0" w:space="0" w:color="B4B2BF"/>
                            <w:bottom w:val="dashed" w:sz="6" w:space="18" w:color="B4B2BF"/>
                            <w:right w:val="none" w:sz="0" w:space="0" w:color="B4B2BF"/>
                          </w:divBdr>
                        </w:div>
                      </w:divsChild>
                    </w:div>
                  </w:divsChild>
                </w:div>
              </w:divsChild>
            </w:div>
          </w:divsChild>
        </w:div>
        <w:div w:id="320886341">
          <w:marLeft w:val="0"/>
          <w:marRight w:val="0"/>
          <w:marTop w:val="0"/>
          <w:marBottom w:val="0"/>
          <w:divBdr>
            <w:top w:val="none" w:sz="0" w:space="0" w:color="auto"/>
            <w:left w:val="none" w:sz="0" w:space="0" w:color="auto"/>
            <w:bottom w:val="none" w:sz="0" w:space="0" w:color="auto"/>
            <w:right w:val="none" w:sz="0" w:space="0" w:color="auto"/>
          </w:divBdr>
          <w:divsChild>
            <w:div w:id="1528369601">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 w:id="861358139">
      <w:bodyDiv w:val="1"/>
      <w:marLeft w:val="0"/>
      <w:marRight w:val="0"/>
      <w:marTop w:val="0"/>
      <w:marBottom w:val="0"/>
      <w:divBdr>
        <w:top w:val="none" w:sz="0" w:space="0" w:color="auto"/>
        <w:left w:val="none" w:sz="0" w:space="0" w:color="auto"/>
        <w:bottom w:val="none" w:sz="0" w:space="0" w:color="auto"/>
        <w:right w:val="none" w:sz="0" w:space="0" w:color="auto"/>
      </w:divBdr>
    </w:div>
    <w:div w:id="912162269">
      <w:bodyDiv w:val="1"/>
      <w:marLeft w:val="0"/>
      <w:marRight w:val="0"/>
      <w:marTop w:val="0"/>
      <w:marBottom w:val="0"/>
      <w:divBdr>
        <w:top w:val="none" w:sz="0" w:space="0" w:color="auto"/>
        <w:left w:val="none" w:sz="0" w:space="0" w:color="auto"/>
        <w:bottom w:val="none" w:sz="0" w:space="0" w:color="auto"/>
        <w:right w:val="none" w:sz="0" w:space="0" w:color="auto"/>
      </w:divBdr>
    </w:div>
    <w:div w:id="915407211">
      <w:bodyDiv w:val="1"/>
      <w:marLeft w:val="0"/>
      <w:marRight w:val="0"/>
      <w:marTop w:val="0"/>
      <w:marBottom w:val="0"/>
      <w:divBdr>
        <w:top w:val="none" w:sz="0" w:space="0" w:color="auto"/>
        <w:left w:val="none" w:sz="0" w:space="0" w:color="auto"/>
        <w:bottom w:val="none" w:sz="0" w:space="0" w:color="auto"/>
        <w:right w:val="none" w:sz="0" w:space="0" w:color="auto"/>
      </w:divBdr>
    </w:div>
    <w:div w:id="925843941">
      <w:bodyDiv w:val="1"/>
      <w:marLeft w:val="0"/>
      <w:marRight w:val="0"/>
      <w:marTop w:val="0"/>
      <w:marBottom w:val="0"/>
      <w:divBdr>
        <w:top w:val="none" w:sz="0" w:space="0" w:color="auto"/>
        <w:left w:val="none" w:sz="0" w:space="0" w:color="auto"/>
        <w:bottom w:val="none" w:sz="0" w:space="0" w:color="auto"/>
        <w:right w:val="none" w:sz="0" w:space="0" w:color="auto"/>
      </w:divBdr>
    </w:div>
    <w:div w:id="929771584">
      <w:bodyDiv w:val="1"/>
      <w:marLeft w:val="0"/>
      <w:marRight w:val="0"/>
      <w:marTop w:val="0"/>
      <w:marBottom w:val="0"/>
      <w:divBdr>
        <w:top w:val="none" w:sz="0" w:space="0" w:color="auto"/>
        <w:left w:val="none" w:sz="0" w:space="0" w:color="auto"/>
        <w:bottom w:val="none" w:sz="0" w:space="0" w:color="auto"/>
        <w:right w:val="none" w:sz="0" w:space="0" w:color="auto"/>
      </w:divBdr>
    </w:div>
    <w:div w:id="1283918318">
      <w:bodyDiv w:val="1"/>
      <w:marLeft w:val="0"/>
      <w:marRight w:val="0"/>
      <w:marTop w:val="0"/>
      <w:marBottom w:val="0"/>
      <w:divBdr>
        <w:top w:val="none" w:sz="0" w:space="0" w:color="auto"/>
        <w:left w:val="none" w:sz="0" w:space="0" w:color="auto"/>
        <w:bottom w:val="none" w:sz="0" w:space="0" w:color="auto"/>
        <w:right w:val="none" w:sz="0" w:space="0" w:color="auto"/>
      </w:divBdr>
    </w:div>
    <w:div w:id="1344357500">
      <w:bodyDiv w:val="1"/>
      <w:marLeft w:val="0"/>
      <w:marRight w:val="0"/>
      <w:marTop w:val="0"/>
      <w:marBottom w:val="0"/>
      <w:divBdr>
        <w:top w:val="none" w:sz="0" w:space="0" w:color="auto"/>
        <w:left w:val="none" w:sz="0" w:space="0" w:color="auto"/>
        <w:bottom w:val="none" w:sz="0" w:space="0" w:color="auto"/>
        <w:right w:val="none" w:sz="0" w:space="0" w:color="auto"/>
      </w:divBdr>
    </w:div>
    <w:div w:id="1389302794">
      <w:bodyDiv w:val="1"/>
      <w:marLeft w:val="0"/>
      <w:marRight w:val="0"/>
      <w:marTop w:val="0"/>
      <w:marBottom w:val="0"/>
      <w:divBdr>
        <w:top w:val="none" w:sz="0" w:space="0" w:color="auto"/>
        <w:left w:val="none" w:sz="0" w:space="0" w:color="auto"/>
        <w:bottom w:val="none" w:sz="0" w:space="0" w:color="auto"/>
        <w:right w:val="none" w:sz="0" w:space="0" w:color="auto"/>
      </w:divBdr>
    </w:div>
    <w:div w:id="1397362465">
      <w:bodyDiv w:val="1"/>
      <w:marLeft w:val="0"/>
      <w:marRight w:val="0"/>
      <w:marTop w:val="0"/>
      <w:marBottom w:val="0"/>
      <w:divBdr>
        <w:top w:val="none" w:sz="0" w:space="0" w:color="auto"/>
        <w:left w:val="none" w:sz="0" w:space="0" w:color="auto"/>
        <w:bottom w:val="none" w:sz="0" w:space="0" w:color="auto"/>
        <w:right w:val="none" w:sz="0" w:space="0" w:color="auto"/>
      </w:divBdr>
    </w:div>
    <w:div w:id="1397778596">
      <w:bodyDiv w:val="1"/>
      <w:marLeft w:val="0"/>
      <w:marRight w:val="0"/>
      <w:marTop w:val="0"/>
      <w:marBottom w:val="0"/>
      <w:divBdr>
        <w:top w:val="none" w:sz="0" w:space="0" w:color="auto"/>
        <w:left w:val="none" w:sz="0" w:space="0" w:color="auto"/>
        <w:bottom w:val="none" w:sz="0" w:space="0" w:color="auto"/>
        <w:right w:val="none" w:sz="0" w:space="0" w:color="auto"/>
      </w:divBdr>
    </w:div>
    <w:div w:id="1404134274">
      <w:bodyDiv w:val="1"/>
      <w:marLeft w:val="0"/>
      <w:marRight w:val="0"/>
      <w:marTop w:val="0"/>
      <w:marBottom w:val="0"/>
      <w:divBdr>
        <w:top w:val="none" w:sz="0" w:space="0" w:color="auto"/>
        <w:left w:val="none" w:sz="0" w:space="0" w:color="auto"/>
        <w:bottom w:val="none" w:sz="0" w:space="0" w:color="auto"/>
        <w:right w:val="none" w:sz="0" w:space="0" w:color="auto"/>
      </w:divBdr>
    </w:div>
    <w:div w:id="1498571016">
      <w:bodyDiv w:val="1"/>
      <w:marLeft w:val="0"/>
      <w:marRight w:val="0"/>
      <w:marTop w:val="0"/>
      <w:marBottom w:val="0"/>
      <w:divBdr>
        <w:top w:val="none" w:sz="0" w:space="0" w:color="auto"/>
        <w:left w:val="none" w:sz="0" w:space="0" w:color="auto"/>
        <w:bottom w:val="none" w:sz="0" w:space="0" w:color="auto"/>
        <w:right w:val="none" w:sz="0" w:space="0" w:color="auto"/>
      </w:divBdr>
    </w:div>
    <w:div w:id="1577400264">
      <w:bodyDiv w:val="1"/>
      <w:marLeft w:val="0"/>
      <w:marRight w:val="0"/>
      <w:marTop w:val="0"/>
      <w:marBottom w:val="0"/>
      <w:divBdr>
        <w:top w:val="none" w:sz="0" w:space="0" w:color="auto"/>
        <w:left w:val="none" w:sz="0" w:space="0" w:color="auto"/>
        <w:bottom w:val="none" w:sz="0" w:space="0" w:color="auto"/>
        <w:right w:val="none" w:sz="0" w:space="0" w:color="auto"/>
      </w:divBdr>
    </w:div>
    <w:div w:id="1617911906">
      <w:bodyDiv w:val="1"/>
      <w:marLeft w:val="0"/>
      <w:marRight w:val="0"/>
      <w:marTop w:val="0"/>
      <w:marBottom w:val="0"/>
      <w:divBdr>
        <w:top w:val="none" w:sz="0" w:space="0" w:color="auto"/>
        <w:left w:val="none" w:sz="0" w:space="0" w:color="auto"/>
        <w:bottom w:val="none" w:sz="0" w:space="0" w:color="auto"/>
        <w:right w:val="none" w:sz="0" w:space="0" w:color="auto"/>
      </w:divBdr>
      <w:divsChild>
        <w:div w:id="640815001">
          <w:marLeft w:val="0"/>
          <w:marRight w:val="0"/>
          <w:marTop w:val="0"/>
          <w:marBottom w:val="0"/>
          <w:divBdr>
            <w:top w:val="none" w:sz="0" w:space="0" w:color="auto"/>
            <w:left w:val="none" w:sz="0" w:space="0" w:color="auto"/>
            <w:bottom w:val="none" w:sz="0" w:space="0" w:color="auto"/>
            <w:right w:val="none" w:sz="0" w:space="0" w:color="auto"/>
          </w:divBdr>
        </w:div>
      </w:divsChild>
    </w:div>
    <w:div w:id="1629701290">
      <w:bodyDiv w:val="1"/>
      <w:marLeft w:val="0"/>
      <w:marRight w:val="0"/>
      <w:marTop w:val="0"/>
      <w:marBottom w:val="0"/>
      <w:divBdr>
        <w:top w:val="none" w:sz="0" w:space="0" w:color="auto"/>
        <w:left w:val="none" w:sz="0" w:space="0" w:color="auto"/>
        <w:bottom w:val="none" w:sz="0" w:space="0" w:color="auto"/>
        <w:right w:val="none" w:sz="0" w:space="0" w:color="auto"/>
      </w:divBdr>
    </w:div>
    <w:div w:id="1714690457">
      <w:bodyDiv w:val="1"/>
      <w:marLeft w:val="0"/>
      <w:marRight w:val="0"/>
      <w:marTop w:val="0"/>
      <w:marBottom w:val="0"/>
      <w:divBdr>
        <w:top w:val="none" w:sz="0" w:space="0" w:color="auto"/>
        <w:left w:val="none" w:sz="0" w:space="0" w:color="auto"/>
        <w:bottom w:val="none" w:sz="0" w:space="0" w:color="auto"/>
        <w:right w:val="none" w:sz="0" w:space="0" w:color="auto"/>
      </w:divBdr>
      <w:divsChild>
        <w:div w:id="1251162055">
          <w:marLeft w:val="0"/>
          <w:marRight w:val="0"/>
          <w:marTop w:val="0"/>
          <w:marBottom w:val="0"/>
          <w:divBdr>
            <w:top w:val="none" w:sz="0" w:space="0" w:color="auto"/>
            <w:left w:val="none" w:sz="0" w:space="0" w:color="auto"/>
            <w:bottom w:val="none" w:sz="0" w:space="0" w:color="auto"/>
            <w:right w:val="none" w:sz="0" w:space="0" w:color="auto"/>
          </w:divBdr>
        </w:div>
      </w:divsChild>
    </w:div>
    <w:div w:id="1765954233">
      <w:bodyDiv w:val="1"/>
      <w:marLeft w:val="0"/>
      <w:marRight w:val="0"/>
      <w:marTop w:val="0"/>
      <w:marBottom w:val="0"/>
      <w:divBdr>
        <w:top w:val="none" w:sz="0" w:space="0" w:color="auto"/>
        <w:left w:val="none" w:sz="0" w:space="0" w:color="auto"/>
        <w:bottom w:val="none" w:sz="0" w:space="0" w:color="auto"/>
        <w:right w:val="none" w:sz="0" w:space="0" w:color="auto"/>
      </w:divBdr>
    </w:div>
    <w:div w:id="1790469255">
      <w:bodyDiv w:val="1"/>
      <w:marLeft w:val="0"/>
      <w:marRight w:val="0"/>
      <w:marTop w:val="0"/>
      <w:marBottom w:val="0"/>
      <w:divBdr>
        <w:top w:val="none" w:sz="0" w:space="0" w:color="auto"/>
        <w:left w:val="none" w:sz="0" w:space="0" w:color="auto"/>
        <w:bottom w:val="none" w:sz="0" w:space="0" w:color="auto"/>
        <w:right w:val="none" w:sz="0" w:space="0" w:color="auto"/>
      </w:divBdr>
    </w:div>
    <w:div w:id="1925645229">
      <w:bodyDiv w:val="1"/>
      <w:marLeft w:val="0"/>
      <w:marRight w:val="0"/>
      <w:marTop w:val="0"/>
      <w:marBottom w:val="0"/>
      <w:divBdr>
        <w:top w:val="none" w:sz="0" w:space="0" w:color="auto"/>
        <w:left w:val="none" w:sz="0" w:space="0" w:color="auto"/>
        <w:bottom w:val="none" w:sz="0" w:space="0" w:color="auto"/>
        <w:right w:val="none" w:sz="0" w:space="0" w:color="auto"/>
      </w:divBdr>
    </w:div>
    <w:div w:id="2115859829">
      <w:bodyDiv w:val="1"/>
      <w:marLeft w:val="0"/>
      <w:marRight w:val="0"/>
      <w:marTop w:val="0"/>
      <w:marBottom w:val="0"/>
      <w:divBdr>
        <w:top w:val="none" w:sz="0" w:space="0" w:color="auto"/>
        <w:left w:val="none" w:sz="0" w:space="0" w:color="auto"/>
        <w:bottom w:val="none" w:sz="0" w:space="0" w:color="auto"/>
        <w:right w:val="none" w:sz="0" w:space="0" w:color="auto"/>
      </w:divBdr>
    </w:div>
    <w:div w:id="2119830272">
      <w:bodyDiv w:val="1"/>
      <w:marLeft w:val="0"/>
      <w:marRight w:val="0"/>
      <w:marTop w:val="0"/>
      <w:marBottom w:val="0"/>
      <w:divBdr>
        <w:top w:val="none" w:sz="0" w:space="0" w:color="auto"/>
        <w:left w:val="none" w:sz="0" w:space="0" w:color="auto"/>
        <w:bottom w:val="none" w:sz="0" w:space="0" w:color="auto"/>
        <w:right w:val="none" w:sz="0" w:space="0" w:color="auto"/>
      </w:divBdr>
    </w:div>
    <w:div w:id="21432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xagonis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C1B4-4AC7-4EFC-8006-CF27801B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11</Pages>
  <Words>3770</Words>
  <Characters>21492</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139</cp:revision>
  <cp:lastPrinted>2021-11-26T09:27:00Z</cp:lastPrinted>
  <dcterms:created xsi:type="dcterms:W3CDTF">2021-11-29T15:09:00Z</dcterms:created>
  <dcterms:modified xsi:type="dcterms:W3CDTF">2022-12-22T09:19:00Z</dcterms:modified>
</cp:coreProperties>
</file>